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F6" w:rsidRDefault="00B336F6" w:rsidP="00B336F6">
      <w:pPr>
        <w:spacing w:after="21" w:line="259" w:lineRule="auto"/>
        <w:ind w:left="216" w:firstLine="0"/>
        <w:rPr>
          <w:sz w:val="24"/>
        </w:rPr>
      </w:pPr>
      <w:proofErr w:type="gramStart"/>
      <w:r>
        <w:rPr>
          <w:sz w:val="24"/>
        </w:rPr>
        <w:t xml:space="preserve">ОДОБРЕНО:   </w:t>
      </w:r>
      <w:proofErr w:type="gramEnd"/>
      <w:r>
        <w:rPr>
          <w:sz w:val="24"/>
        </w:rPr>
        <w:t xml:space="preserve">                                                                          УТВЕРЖДЕНО:</w:t>
      </w:r>
    </w:p>
    <w:p w:rsidR="00B336F6" w:rsidRDefault="00B336F6" w:rsidP="00B336F6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на заседании Педагогического                                          Приказ №______от______________</w:t>
      </w:r>
    </w:p>
    <w:p w:rsidR="00B336F6" w:rsidRDefault="00B336F6" w:rsidP="00B336F6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совета школы</w:t>
      </w:r>
    </w:p>
    <w:p w:rsidR="00B336F6" w:rsidRDefault="00B336F6" w:rsidP="00B336F6">
      <w:pPr>
        <w:spacing w:after="21" w:line="259" w:lineRule="auto"/>
        <w:ind w:left="216" w:firstLine="0"/>
        <w:rPr>
          <w:sz w:val="24"/>
        </w:rPr>
      </w:pPr>
      <w:r>
        <w:rPr>
          <w:sz w:val="24"/>
        </w:rPr>
        <w:t>Протокол №_____от___________                                     Директор________________</w:t>
      </w:r>
      <w:proofErr w:type="spellStart"/>
      <w:r>
        <w:rPr>
          <w:sz w:val="24"/>
        </w:rPr>
        <w:t>Церр</w:t>
      </w:r>
      <w:proofErr w:type="spellEnd"/>
      <w:r>
        <w:rPr>
          <w:sz w:val="24"/>
        </w:rPr>
        <w:t xml:space="preserve"> Е.Р.</w:t>
      </w:r>
    </w:p>
    <w:p w:rsidR="00B336F6" w:rsidRDefault="00B336F6" w:rsidP="00B336F6">
      <w:pPr>
        <w:spacing w:after="21" w:line="259" w:lineRule="auto"/>
        <w:ind w:left="216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B336F6" w:rsidRDefault="00B336F6" w:rsidP="00B336F6">
      <w:pPr>
        <w:tabs>
          <w:tab w:val="center" w:pos="2393"/>
          <w:tab w:val="center" w:pos="7550"/>
        </w:tabs>
        <w:spacing w:after="66" w:line="259" w:lineRule="auto"/>
        <w:ind w:left="0" w:right="0" w:firstLine="0"/>
        <w:jc w:val="left"/>
        <w:rPr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</w:p>
    <w:p w:rsidR="003332CB" w:rsidRDefault="00B336F6" w:rsidP="00B336F6">
      <w:pPr>
        <w:tabs>
          <w:tab w:val="center" w:pos="2393"/>
          <w:tab w:val="center" w:pos="7550"/>
        </w:tabs>
        <w:spacing w:after="6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1"/>
        </w:rPr>
        <w:t xml:space="preserve"> </w:t>
      </w:r>
      <w:r>
        <w:rPr>
          <w:sz w:val="24"/>
        </w:rPr>
        <w:t xml:space="preserve"> </w:t>
      </w:r>
    </w:p>
    <w:p w:rsidR="003332CB" w:rsidRDefault="00B336F6">
      <w:pPr>
        <w:pStyle w:val="1"/>
      </w:pPr>
      <w:r>
        <w:t>П</w:t>
      </w:r>
      <w:r>
        <w:t>орядок</w:t>
      </w:r>
      <w:r>
        <w:t xml:space="preserve"> </w:t>
      </w:r>
    </w:p>
    <w:p w:rsidR="003332CB" w:rsidRDefault="00B336F6">
      <w:pPr>
        <w:spacing w:after="0" w:line="265" w:lineRule="auto"/>
        <w:ind w:left="860" w:right="0"/>
      </w:pPr>
      <w:r>
        <w:rPr>
          <w:b/>
        </w:rPr>
        <w:t xml:space="preserve">индивидуального учета результатов освоения обучающимися </w:t>
      </w:r>
    </w:p>
    <w:p w:rsidR="003332CB" w:rsidRDefault="00B336F6">
      <w:pPr>
        <w:spacing w:after="46" w:line="265" w:lineRule="auto"/>
        <w:ind w:left="358" w:right="0"/>
      </w:pPr>
      <w:r>
        <w:rPr>
          <w:b/>
        </w:rPr>
        <w:t xml:space="preserve">образовательных программ, хранения в архивах информации об этих </w:t>
      </w:r>
    </w:p>
    <w:p w:rsidR="003332CB" w:rsidRDefault="00B336F6">
      <w:pPr>
        <w:spacing w:after="71" w:line="265" w:lineRule="auto"/>
        <w:ind w:left="96" w:right="0" w:firstLine="1188"/>
      </w:pPr>
      <w:r>
        <w:rPr>
          <w:b/>
        </w:rPr>
        <w:t>результатах на бу</w:t>
      </w:r>
      <w:r>
        <w:rPr>
          <w:b/>
        </w:rPr>
        <w:t xml:space="preserve">мажных или электронных носителях                              в муниципальном бюджетном учреждении дополнительного образования  </w:t>
      </w:r>
    </w:p>
    <w:p w:rsidR="003332CB" w:rsidRDefault="00B336F6" w:rsidP="00B336F6">
      <w:pPr>
        <w:spacing w:after="71" w:line="265" w:lineRule="auto"/>
        <w:ind w:left="0" w:right="0" w:firstLine="0"/>
      </w:pPr>
      <w:r>
        <w:rPr>
          <w:b/>
        </w:rPr>
        <w:t xml:space="preserve">                     «Коммунаровская детская школа искусств»</w:t>
      </w:r>
    </w:p>
    <w:p w:rsidR="003332CB" w:rsidRDefault="00B336F6">
      <w:pPr>
        <w:spacing w:after="0" w:line="259" w:lineRule="auto"/>
        <w:ind w:left="174" w:right="0" w:firstLine="0"/>
        <w:jc w:val="center"/>
      </w:pPr>
      <w:r>
        <w:t xml:space="preserve"> </w:t>
      </w:r>
    </w:p>
    <w:p w:rsidR="003332CB" w:rsidRDefault="00B336F6">
      <w:pPr>
        <w:ind w:left="103" w:right="0"/>
      </w:pPr>
      <w:r>
        <w:t>Настоящий порядок разработан на основании пункта 11 части 3 статьи 28 федерального закона «Об образовании в Российской Федерации»</w:t>
      </w:r>
      <w:r>
        <w:t xml:space="preserve"> </w:t>
      </w:r>
      <w:r>
        <w:t>№273</w:t>
      </w:r>
      <w:r>
        <w:t>-</w:t>
      </w:r>
      <w:r>
        <w:t>ФЗ от 29.12.2012г.</w:t>
      </w:r>
      <w:r>
        <w:t xml:space="preserve">   </w:t>
      </w:r>
    </w:p>
    <w:p w:rsidR="003332CB" w:rsidRDefault="00B336F6">
      <w:pPr>
        <w:numPr>
          <w:ilvl w:val="0"/>
          <w:numId w:val="1"/>
        </w:numPr>
        <w:spacing w:after="11" w:line="265" w:lineRule="auto"/>
        <w:ind w:right="0" w:hanging="360"/>
      </w:pPr>
      <w:r>
        <w:rPr>
          <w:b/>
        </w:rPr>
        <w:t>Индивидуальный учет результатов освоения обучающимися образовательных программ</w:t>
      </w:r>
      <w:r>
        <w:rPr>
          <w:rFonts w:ascii="Arial" w:eastAsia="Arial" w:hAnsi="Arial" w:cs="Arial"/>
          <w:sz w:val="19"/>
        </w:rPr>
        <w:t xml:space="preserve"> </w:t>
      </w:r>
    </w:p>
    <w:p w:rsidR="003332CB" w:rsidRDefault="00B336F6">
      <w:pPr>
        <w:spacing w:after="5" w:line="322" w:lineRule="auto"/>
        <w:ind w:left="103" w:right="0"/>
      </w:pPr>
      <w:r>
        <w:t>1.1.  В муниципальн</w:t>
      </w:r>
      <w:r>
        <w:t xml:space="preserve">ом бюджетном учреждении дополнительного образования «Коммунаровская детская школа </w:t>
      </w:r>
      <w:proofErr w:type="gramStart"/>
      <w:r>
        <w:t>искусств»</w:t>
      </w:r>
      <w:r>
        <w:t xml:space="preserve"> </w:t>
      </w:r>
      <w:r>
        <w:t xml:space="preserve"> </w:t>
      </w:r>
      <w:r>
        <w:t>(</w:t>
      </w:r>
      <w:proofErr w:type="gramEnd"/>
      <w:r>
        <w:t xml:space="preserve">далее </w:t>
      </w:r>
      <w:r>
        <w:t>–Школа</w:t>
      </w:r>
      <w:r>
        <w:t xml:space="preserve">) </w:t>
      </w:r>
      <w:r>
        <w:t>разработана</w:t>
      </w:r>
      <w:r>
        <w:t xml:space="preserve"> </w:t>
      </w:r>
      <w:r>
        <w:t>система индивидуального учета результатов освоения обучающимися образовательных программ, которая включает:</w:t>
      </w:r>
      <w:r>
        <w:t xml:space="preserve"> - </w:t>
      </w:r>
      <w:r>
        <w:t xml:space="preserve">порядок осуществления текущего, промежуточного контроля, итоговой аттестации обучающихся; </w:t>
      </w:r>
      <w:r>
        <w:t xml:space="preserve"> - </w:t>
      </w:r>
      <w:r>
        <w:t>фонды оценочных средств;</w:t>
      </w:r>
      <w:r>
        <w:t xml:space="preserve"> </w:t>
      </w:r>
    </w:p>
    <w:p w:rsidR="003332CB" w:rsidRDefault="00B336F6">
      <w:pPr>
        <w:numPr>
          <w:ilvl w:val="0"/>
          <w:numId w:val="2"/>
        </w:numPr>
        <w:ind w:right="0" w:hanging="163"/>
      </w:pPr>
      <w:r>
        <w:t>комплекс организационной и учебно</w:t>
      </w:r>
      <w:r>
        <w:t>-</w:t>
      </w:r>
      <w:r>
        <w:t>методической документации, включающий: личные дела обучающихся, общешкольную ведомость, журналы учета у</w:t>
      </w:r>
      <w:r>
        <w:t>спеваемости и посещаемости (для групповых и индивидуальных занятий), индивидуальные планы, протоколы заседаний комиссии по проведению промежуточной аттестации, протоколы заседаний комиссии по проведению итоговой аттестации.</w:t>
      </w:r>
      <w:r>
        <w:t xml:space="preserve"> </w:t>
      </w:r>
    </w:p>
    <w:p w:rsidR="003332CB" w:rsidRDefault="00B336F6">
      <w:pPr>
        <w:numPr>
          <w:ilvl w:val="1"/>
          <w:numId w:val="3"/>
        </w:numPr>
        <w:ind w:right="0"/>
      </w:pPr>
      <w:r>
        <w:t>Общешкольная ведомость формируе</w:t>
      </w:r>
      <w:r>
        <w:t xml:space="preserve">тся ежегодно. В общешкольную ведомость вносятся результаты промежуточной (зачеты (экзамены), академические концерты, просмотры, выставки и т.д.), итоговой </w:t>
      </w:r>
      <w:proofErr w:type="gramStart"/>
      <w:r>
        <w:t>аттестации  (</w:t>
      </w:r>
      <w:proofErr w:type="gramEnd"/>
      <w:r>
        <w:t>выпускные экзамены) каждого обучающегося Школы</w:t>
      </w:r>
      <w:r>
        <w:t xml:space="preserve">. </w:t>
      </w:r>
    </w:p>
    <w:p w:rsidR="003332CB" w:rsidRDefault="00B336F6">
      <w:pPr>
        <w:numPr>
          <w:ilvl w:val="1"/>
          <w:numId w:val="3"/>
        </w:numPr>
        <w:ind w:right="0"/>
      </w:pPr>
      <w:r>
        <w:t>Журнал учета успеваемости и посещаемост</w:t>
      </w:r>
      <w:r>
        <w:t xml:space="preserve">и отражает посещаемость и результаты текущей, промежуточной, итоговой аттестации каждого </w:t>
      </w:r>
      <w:r>
        <w:lastRenderedPageBreak/>
        <w:t>обучающегося по каждому учебному предмету учебных планов образовательных программ, реализуемых в Школе</w:t>
      </w:r>
      <w:r>
        <w:t xml:space="preserve">. </w:t>
      </w:r>
    </w:p>
    <w:p w:rsidR="003332CB" w:rsidRDefault="00B336F6">
      <w:pPr>
        <w:numPr>
          <w:ilvl w:val="1"/>
          <w:numId w:val="3"/>
        </w:numPr>
        <w:spacing w:after="1"/>
        <w:ind w:right="0"/>
      </w:pPr>
      <w:r>
        <w:t xml:space="preserve">Индивидуальные планы отражают продвижение обучающегося по тем </w:t>
      </w:r>
      <w:r>
        <w:t xml:space="preserve">предметам, занятия по которым проходят в индивидуальной форме. </w:t>
      </w:r>
    </w:p>
    <w:p w:rsidR="003332CB" w:rsidRDefault="00B336F6">
      <w:pPr>
        <w:ind w:left="103" w:right="0"/>
      </w:pPr>
      <w:r>
        <w:t xml:space="preserve">Индивидуальные планы включают: </w:t>
      </w:r>
      <w:r>
        <w:t xml:space="preserve">                                                                             </w:t>
      </w:r>
    </w:p>
    <w:p w:rsidR="003332CB" w:rsidRDefault="00B336F6">
      <w:pPr>
        <w:numPr>
          <w:ilvl w:val="0"/>
          <w:numId w:val="2"/>
        </w:numPr>
        <w:spacing w:after="4" w:line="249" w:lineRule="auto"/>
        <w:ind w:right="0" w:hanging="163"/>
      </w:pPr>
      <w:r>
        <w:t>исполнительский репертуар каждого года обучения, представленный по полугодиям; прог</w:t>
      </w:r>
      <w:r>
        <w:t>раммы выступлений обучающегося в течение учебного года</w:t>
      </w:r>
      <w:r>
        <w:t xml:space="preserve">;                                                                                                                             </w:t>
      </w:r>
    </w:p>
    <w:p w:rsidR="003332CB" w:rsidRDefault="00B336F6">
      <w:pPr>
        <w:numPr>
          <w:ilvl w:val="0"/>
          <w:numId w:val="2"/>
        </w:numPr>
        <w:spacing w:after="34"/>
        <w:ind w:right="0" w:hanging="163"/>
      </w:pPr>
      <w:r>
        <w:t xml:space="preserve">выполнение плана; </w:t>
      </w:r>
      <w:r>
        <w:t xml:space="preserve">                                                         </w:t>
      </w:r>
      <w:r>
        <w:t xml:space="preserve">                                                     </w:t>
      </w:r>
    </w:p>
    <w:p w:rsidR="003332CB" w:rsidRDefault="00B336F6">
      <w:pPr>
        <w:numPr>
          <w:ilvl w:val="0"/>
          <w:numId w:val="2"/>
        </w:numPr>
        <w:ind w:right="0" w:hanging="163"/>
      </w:pPr>
      <w:r>
        <w:t>характеристику уровня</w:t>
      </w:r>
      <w:r>
        <w:t xml:space="preserve"> </w:t>
      </w:r>
      <w:r>
        <w:t xml:space="preserve">подготовки на конец учебного года; </w:t>
      </w:r>
      <w:r>
        <w:t xml:space="preserve">                                  </w:t>
      </w:r>
    </w:p>
    <w:p w:rsidR="003332CB" w:rsidRDefault="00B336F6">
      <w:pPr>
        <w:numPr>
          <w:ilvl w:val="0"/>
          <w:numId w:val="2"/>
        </w:numPr>
        <w:spacing w:after="0"/>
        <w:ind w:right="0" w:hanging="163"/>
      </w:pPr>
      <w:r>
        <w:t xml:space="preserve">программу промежуточной аттестации в конце учебного года (переводной </w:t>
      </w:r>
    </w:p>
    <w:p w:rsidR="003332CB" w:rsidRDefault="00B336F6">
      <w:pPr>
        <w:ind w:left="103" w:right="0"/>
      </w:pPr>
      <w:r>
        <w:t xml:space="preserve">зачет/экзамен); </w:t>
      </w:r>
      <w:r>
        <w:t xml:space="preserve">                                                                                                                   </w:t>
      </w:r>
    </w:p>
    <w:p w:rsidR="003332CB" w:rsidRDefault="00B336F6">
      <w:pPr>
        <w:numPr>
          <w:ilvl w:val="0"/>
          <w:numId w:val="2"/>
        </w:numPr>
        <w:spacing w:after="36" w:line="249" w:lineRule="auto"/>
        <w:ind w:right="0" w:hanging="163"/>
      </w:pPr>
      <w:r>
        <w:t>отзыв комиссии; оценки текущего контроля и промежуточной аттестации; решение педагогического совета о переводе обучающегося в следующий клас</w:t>
      </w:r>
      <w:r>
        <w:t>с.</w:t>
      </w:r>
      <w:r>
        <w:t xml:space="preserve"> </w:t>
      </w:r>
    </w:p>
    <w:p w:rsidR="003332CB" w:rsidRDefault="00B336F6">
      <w:pPr>
        <w:ind w:left="103" w:right="0"/>
      </w:pPr>
      <w:r>
        <w:t>Включает сведения об успеваемости обучающегося в течение всего срока обучения: результаты текущей аттестации (четвертные оценки), оценки переводных экзаменов (зачетов), итоговые оценки.</w:t>
      </w:r>
      <w:r>
        <w:t xml:space="preserve"> </w:t>
      </w:r>
    </w:p>
    <w:p w:rsidR="003332CB" w:rsidRDefault="00B336F6">
      <w:pPr>
        <w:numPr>
          <w:ilvl w:val="1"/>
          <w:numId w:val="4"/>
        </w:numPr>
        <w:ind w:right="0"/>
      </w:pPr>
      <w:r>
        <w:t>Протоколы заседания комиссии по проведению промежуточной и итогов</w:t>
      </w:r>
      <w:r>
        <w:t>ой аттестации включают: анализ предмета оценивания (сольное выступление, участие в коллективном</w:t>
      </w:r>
      <w:r>
        <w:t xml:space="preserve"> </w:t>
      </w:r>
      <w:r>
        <w:t>(ансамблевом) выступлении, участие в выставке с подготовленной художественной работой и т.д.), заключение членов комиссии, оценку.</w:t>
      </w:r>
      <w:r>
        <w:t xml:space="preserve"> </w:t>
      </w:r>
    </w:p>
    <w:p w:rsidR="003332CB" w:rsidRDefault="00B336F6">
      <w:pPr>
        <w:numPr>
          <w:ilvl w:val="1"/>
          <w:numId w:val="4"/>
        </w:numPr>
        <w:ind w:right="0"/>
      </w:pPr>
      <w:r>
        <w:t>Учреждение утверждает виды д</w:t>
      </w:r>
      <w:r>
        <w:t>окументов, направляемых в архив школы</w:t>
      </w:r>
      <w:r>
        <w:t xml:space="preserve"> </w:t>
      </w:r>
      <w:r>
        <w:t xml:space="preserve">для хранения, а также форму хранения (на бумажных и (или) электронных носителях). </w:t>
      </w:r>
      <w:r>
        <w:t xml:space="preserve"> </w:t>
      </w:r>
    </w:p>
    <w:p w:rsidR="003332CB" w:rsidRDefault="00B336F6">
      <w:pPr>
        <w:numPr>
          <w:ilvl w:val="0"/>
          <w:numId w:val="5"/>
        </w:numPr>
        <w:spacing w:after="25" w:line="265" w:lineRule="auto"/>
        <w:ind w:right="0"/>
      </w:pPr>
      <w:r>
        <w:rPr>
          <w:b/>
        </w:rPr>
        <w:t>Порядок хранения в архивах информации о результатах освоения обучающимися образовательных программ на бумажных и (или) электронных нос</w:t>
      </w:r>
      <w:r>
        <w:rPr>
          <w:b/>
        </w:rPr>
        <w:t>ителях</w:t>
      </w:r>
      <w:r>
        <w:t xml:space="preserve"> </w:t>
      </w:r>
    </w:p>
    <w:p w:rsidR="003332CB" w:rsidRDefault="00B336F6">
      <w:pPr>
        <w:spacing w:after="0" w:line="259" w:lineRule="auto"/>
        <w:ind w:left="108" w:right="0" w:firstLine="0"/>
        <w:jc w:val="left"/>
      </w:pPr>
      <w:r>
        <w:rPr>
          <w:b/>
        </w:rPr>
        <w:t xml:space="preserve">  </w:t>
      </w:r>
    </w:p>
    <w:p w:rsidR="00B336F6" w:rsidRDefault="00B336F6">
      <w:pPr>
        <w:spacing w:after="92" w:line="249" w:lineRule="auto"/>
        <w:ind w:left="103" w:right="0"/>
        <w:jc w:val="left"/>
      </w:pPr>
      <w:r>
        <w:t xml:space="preserve">2.1. Порядок хранения в архивах информации о результатах освоения обучающимися </w:t>
      </w:r>
      <w:r>
        <w:tab/>
        <w:t xml:space="preserve">образовательных </w:t>
      </w:r>
      <w:r>
        <w:tab/>
        <w:t xml:space="preserve">программ </w:t>
      </w:r>
      <w:r>
        <w:tab/>
        <w:t xml:space="preserve">на </w:t>
      </w:r>
      <w:r>
        <w:tab/>
        <w:t xml:space="preserve">бумажных </w:t>
      </w:r>
      <w:r>
        <w:tab/>
        <w:t xml:space="preserve">и </w:t>
      </w:r>
      <w:r>
        <w:tab/>
        <w:t xml:space="preserve">(или) электронных носителях разрабатывается на основании и с учетом: </w:t>
      </w:r>
      <w:r>
        <w:t xml:space="preserve"> </w:t>
      </w:r>
    </w:p>
    <w:p w:rsidR="003332CB" w:rsidRDefault="00B336F6">
      <w:pPr>
        <w:spacing w:after="92" w:line="249" w:lineRule="auto"/>
        <w:ind w:left="103" w:right="0"/>
        <w:jc w:val="left"/>
      </w:pPr>
      <w:r>
        <w:t xml:space="preserve">- </w:t>
      </w:r>
      <w:r>
        <w:t>Федерального закона от 27.07.2006 №152</w:t>
      </w:r>
      <w:r>
        <w:t>-</w:t>
      </w:r>
      <w:r>
        <w:t>ФЗ «О перс</w:t>
      </w:r>
      <w:r>
        <w:t>ональных данных»;</w:t>
      </w:r>
      <w:r>
        <w:t xml:space="preserve"> </w:t>
      </w:r>
    </w:p>
    <w:p w:rsidR="003332CB" w:rsidRDefault="00B336F6" w:rsidP="00B336F6">
      <w:pPr>
        <w:spacing w:after="0" w:line="326" w:lineRule="auto"/>
        <w:ind w:left="103" w:right="0" w:firstLine="0"/>
      </w:pPr>
      <w:r>
        <w:t xml:space="preserve">- </w:t>
      </w:r>
      <w:r>
        <w:t>Федерального закона</w:t>
      </w:r>
      <w:r>
        <w:t xml:space="preserve"> </w:t>
      </w:r>
      <w:r>
        <w:t>от 27.07.2006 №149</w:t>
      </w:r>
      <w:r>
        <w:t>-</w:t>
      </w:r>
      <w:r>
        <w:t xml:space="preserve">ФЗ «Об информации, информационных технологиях и о защите информации»; </w:t>
      </w:r>
      <w:r>
        <w:t xml:space="preserve"> </w:t>
      </w:r>
    </w:p>
    <w:p w:rsidR="003332CB" w:rsidRDefault="00B336F6">
      <w:pPr>
        <w:numPr>
          <w:ilvl w:val="0"/>
          <w:numId w:val="6"/>
        </w:numPr>
        <w:ind w:right="0"/>
      </w:pPr>
      <w:r>
        <w:t>постановления Правительства Российской Федерации от 17.11.2007 № 781 «Об утверждении Положения об обеспечении безопасности пер</w:t>
      </w:r>
      <w:r>
        <w:t xml:space="preserve">сональных </w:t>
      </w:r>
      <w:r>
        <w:lastRenderedPageBreak/>
        <w:t xml:space="preserve">данных при их обработке в информационных системах персональных данных»; </w:t>
      </w:r>
      <w:r>
        <w:t xml:space="preserve"> </w:t>
      </w:r>
    </w:p>
    <w:p w:rsidR="003332CB" w:rsidRDefault="00B336F6">
      <w:pPr>
        <w:numPr>
          <w:ilvl w:val="0"/>
          <w:numId w:val="6"/>
        </w:numPr>
        <w:spacing w:after="4" w:line="249" w:lineRule="auto"/>
        <w:ind w:right="0"/>
      </w:pPr>
      <w: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</w:t>
      </w:r>
      <w:r>
        <w:t xml:space="preserve">м сроков хранения» (приложение к приказу Министерства культуры Российской Федерации от 25.08.2010 № </w:t>
      </w:r>
    </w:p>
    <w:p w:rsidR="003332CB" w:rsidRDefault="00B336F6">
      <w:pPr>
        <w:spacing w:after="65" w:line="259" w:lineRule="auto"/>
        <w:ind w:left="108" w:right="0" w:firstLine="0"/>
        <w:jc w:val="left"/>
      </w:pPr>
      <w:r>
        <w:t xml:space="preserve">558); </w:t>
      </w:r>
    </w:p>
    <w:p w:rsidR="003332CB" w:rsidRDefault="00B336F6">
      <w:pPr>
        <w:numPr>
          <w:ilvl w:val="0"/>
          <w:numId w:val="6"/>
        </w:numPr>
        <w:ind w:right="0"/>
      </w:pPr>
      <w:r>
        <w:t>проекта Федерального архивного агентства «Рекомендации по комплектованию, учету и организации хранения электронных архивных документов в архивах</w:t>
      </w:r>
      <w:r>
        <w:t xml:space="preserve"> </w:t>
      </w:r>
      <w:r>
        <w:t>Учреждения</w:t>
      </w:r>
      <w:r>
        <w:t xml:space="preserve">.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 xml:space="preserve">Право доступа к персональным данным обучающихся, права и обязанности работников, имеющих право доступа к персональным данным обучающихся, регламентируется локальным актом </w:t>
      </w:r>
      <w:r>
        <w:t xml:space="preserve">– </w:t>
      </w:r>
      <w:r>
        <w:t>Положением о персональных данных Учреждения</w:t>
      </w:r>
      <w:r>
        <w:t xml:space="preserve">.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>Журнал учета успеваемости и посещаемости (классный журнал) хранится в архиве Учреждения 5 лет. После пятилетнего хранения из журнала изымаются страницы со сводными данными успеваемости и перевода учащихся класса. Сформированные дела хранятся не менее 25 ле</w:t>
      </w:r>
      <w:r>
        <w:t>т.</w:t>
      </w:r>
      <w:r>
        <w:t xml:space="preserve"> </w:t>
      </w:r>
    </w:p>
    <w:p w:rsidR="003332CB" w:rsidRDefault="00B336F6">
      <w:pPr>
        <w:numPr>
          <w:ilvl w:val="1"/>
          <w:numId w:val="7"/>
        </w:numPr>
        <w:spacing w:after="0" w:line="325" w:lineRule="auto"/>
        <w:ind w:right="0" w:hanging="631"/>
      </w:pPr>
      <w:r>
        <w:t>Индивидуальные планы хранятся в архиве 3 года с момента окончания или выбытия обучающегося из Учреждения</w:t>
      </w:r>
      <w:r>
        <w:t xml:space="preserve">.  </w:t>
      </w:r>
    </w:p>
    <w:p w:rsidR="003332CB" w:rsidRDefault="00B336F6">
      <w:pPr>
        <w:numPr>
          <w:ilvl w:val="1"/>
          <w:numId w:val="7"/>
        </w:numPr>
        <w:spacing w:after="0" w:line="328" w:lineRule="auto"/>
        <w:ind w:right="0" w:hanging="631"/>
      </w:pPr>
      <w:r>
        <w:t>Итоговые ведомости успеваемости, протоколы заседания комиссии по проведению промежуточной и итоговой аттестации хранятся постоянно.</w:t>
      </w:r>
      <w:r>
        <w:t xml:space="preserve">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>Общешкольна</w:t>
      </w:r>
      <w:r>
        <w:t xml:space="preserve">я ведомость успеваемости хранится в архиве 10 лет. </w:t>
      </w:r>
      <w:r>
        <w:t xml:space="preserve">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 xml:space="preserve">Протоколы приемных экзаменов </w:t>
      </w:r>
      <w:r>
        <w:t xml:space="preserve">– </w:t>
      </w:r>
      <w:r>
        <w:t>5 лет</w:t>
      </w:r>
      <w:r>
        <w:t xml:space="preserve">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 xml:space="preserve">Зачетные и экзаменационные ведомости </w:t>
      </w:r>
      <w:r>
        <w:t xml:space="preserve">– </w:t>
      </w:r>
      <w:r>
        <w:t>5 лет</w:t>
      </w:r>
      <w:r>
        <w:t xml:space="preserve">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 xml:space="preserve">Годовые планы работы </w:t>
      </w:r>
      <w:r>
        <w:t xml:space="preserve">– </w:t>
      </w:r>
      <w:r>
        <w:t>5 лет</w:t>
      </w:r>
      <w:r>
        <w:t xml:space="preserve">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 xml:space="preserve">Расписание занятий </w:t>
      </w:r>
      <w:r>
        <w:t xml:space="preserve">– </w:t>
      </w:r>
      <w:r>
        <w:t>1 год.</w:t>
      </w:r>
      <w:r>
        <w:t xml:space="preserve"> </w:t>
      </w:r>
    </w:p>
    <w:p w:rsidR="003332CB" w:rsidRDefault="00B336F6">
      <w:pPr>
        <w:numPr>
          <w:ilvl w:val="1"/>
          <w:numId w:val="7"/>
        </w:numPr>
        <w:spacing w:after="0" w:line="323" w:lineRule="auto"/>
        <w:ind w:right="0" w:hanging="631"/>
      </w:pPr>
      <w:r>
        <w:t>Журнал учета выданных свидетельств об окончании школы хранит</w:t>
      </w:r>
      <w:r>
        <w:t xml:space="preserve">ся постоянно. </w:t>
      </w:r>
      <w:r>
        <w:t xml:space="preserve"> </w:t>
      </w:r>
    </w:p>
    <w:p w:rsidR="003332CB" w:rsidRDefault="00B336F6">
      <w:pPr>
        <w:numPr>
          <w:ilvl w:val="1"/>
          <w:numId w:val="7"/>
        </w:numPr>
        <w:ind w:right="0" w:hanging="631"/>
      </w:pPr>
      <w:r>
        <w:t>После окончания срока хранения документы подлежат уничтожению. С этой целью создается комиссия, назначаемая приказом руководителя. Комиссией составляется акт об уничтожении документов.</w:t>
      </w:r>
      <w:r>
        <w:t xml:space="preserve"> </w:t>
      </w:r>
    </w:p>
    <w:p w:rsidR="00B336F6" w:rsidRDefault="00B336F6">
      <w:pPr>
        <w:numPr>
          <w:ilvl w:val="1"/>
          <w:numId w:val="7"/>
        </w:numPr>
        <w:spacing w:after="0" w:line="325" w:lineRule="auto"/>
        <w:ind w:right="0" w:hanging="631"/>
      </w:pPr>
      <w:r>
        <w:t>Ответственность за сохранность документов несет руково</w:t>
      </w:r>
      <w:r>
        <w:t>дитель Учреждения</w:t>
      </w:r>
      <w:r>
        <w:t>.</w:t>
      </w:r>
    </w:p>
    <w:p w:rsidR="003332CB" w:rsidRDefault="00B336F6" w:rsidP="00B336F6">
      <w:pPr>
        <w:spacing w:after="0" w:line="325" w:lineRule="auto"/>
        <w:ind w:left="93" w:right="0" w:firstLine="0"/>
      </w:pPr>
      <w:r>
        <w:lastRenderedPageBreak/>
        <w:t>2.14</w:t>
      </w:r>
      <w:r>
        <w:t xml:space="preserve">. Дела должны храниться в закрывающихся шкафах, предохраняющих их от пыли, воздействия солнечных лучей. </w:t>
      </w:r>
      <w:r>
        <w:t xml:space="preserve"> </w:t>
      </w:r>
    </w:p>
    <w:p w:rsidR="003332CB" w:rsidRDefault="00B336F6">
      <w:pPr>
        <w:spacing w:after="0" w:line="324" w:lineRule="auto"/>
        <w:ind w:left="103" w:right="0"/>
      </w:pPr>
      <w:r>
        <w:t>2.15</w:t>
      </w:r>
      <w:r>
        <w:t xml:space="preserve">. Изъятие и выдача документов из дел постоянного срока хранения не разрешается.   </w:t>
      </w:r>
      <w:r>
        <w:t xml:space="preserve"> </w:t>
      </w:r>
    </w:p>
    <w:p w:rsidR="003332CB" w:rsidRDefault="00B336F6">
      <w:pPr>
        <w:spacing w:after="0" w:line="259" w:lineRule="auto"/>
        <w:ind w:left="106" w:right="0" w:firstLine="0"/>
        <w:jc w:val="left"/>
      </w:pPr>
      <w:r>
        <w:t xml:space="preserve">  </w:t>
      </w:r>
    </w:p>
    <w:sectPr w:rsidR="003332CB">
      <w:pgSz w:w="11906" w:h="16838"/>
      <w:pgMar w:top="1108" w:right="845" w:bottom="1189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A36"/>
    <w:multiLevelType w:val="multilevel"/>
    <w:tmpl w:val="23806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A42B4"/>
    <w:multiLevelType w:val="multilevel"/>
    <w:tmpl w:val="865C02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31F88"/>
    <w:multiLevelType w:val="multilevel"/>
    <w:tmpl w:val="D60620F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85D56"/>
    <w:multiLevelType w:val="hybridMultilevel"/>
    <w:tmpl w:val="F3B61368"/>
    <w:lvl w:ilvl="0" w:tplc="BE6E2A2C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2A48BE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CC4DC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A22ACA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A60AE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E0236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8C90E6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CEFBD4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8F8C4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40198"/>
    <w:multiLevelType w:val="hybridMultilevel"/>
    <w:tmpl w:val="8F4E1528"/>
    <w:lvl w:ilvl="0" w:tplc="E1C87BAE">
      <w:start w:val="2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62C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F68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64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2C9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E7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A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4B4775"/>
    <w:multiLevelType w:val="hybridMultilevel"/>
    <w:tmpl w:val="3202F51A"/>
    <w:lvl w:ilvl="0" w:tplc="709EC66E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6656DC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8F390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066F6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ACA94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A412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C89E6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AB1D4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8709A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B05300"/>
    <w:multiLevelType w:val="hybridMultilevel"/>
    <w:tmpl w:val="E4AC566A"/>
    <w:lvl w:ilvl="0" w:tplc="BC301F2C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431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3A2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EFE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9E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38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A92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305F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68DA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CB"/>
    <w:rsid w:val="003332CB"/>
    <w:rsid w:val="00B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13AD7-478D-405F-B05C-63AE8F4B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2" w:line="271" w:lineRule="auto"/>
      <w:ind w:left="118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3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6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2</cp:revision>
  <cp:lastPrinted>2020-02-23T09:41:00Z</cp:lastPrinted>
  <dcterms:created xsi:type="dcterms:W3CDTF">2020-02-23T09:42:00Z</dcterms:created>
  <dcterms:modified xsi:type="dcterms:W3CDTF">2020-02-23T09:42:00Z</dcterms:modified>
</cp:coreProperties>
</file>