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5" w:rsidRPr="00114F79" w:rsidRDefault="00E06B75" w:rsidP="00E06B75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:rsidR="00E06B75" w:rsidRDefault="00E06B75" w:rsidP="00E06B75">
      <w:pPr>
        <w:spacing w:line="216" w:lineRule="auto"/>
        <w:jc w:val="center"/>
        <w:rPr>
          <w:b/>
        </w:rPr>
      </w:pPr>
      <w:r>
        <w:rPr>
          <w:b/>
        </w:rPr>
        <w:t xml:space="preserve">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программы</w:t>
      </w:r>
    </w:p>
    <w:p w:rsidR="00487957" w:rsidRDefault="00487957" w:rsidP="00487957">
      <w:pPr>
        <w:spacing w:line="216" w:lineRule="auto"/>
        <w:rPr>
          <w:b/>
        </w:rPr>
      </w:pPr>
      <w:r>
        <w:rPr>
          <w:b/>
        </w:rPr>
        <w:t xml:space="preserve">                                                                в области музыкального искусства  «Народные инструменты»</w:t>
      </w:r>
    </w:p>
    <w:p w:rsidR="00487957" w:rsidRDefault="00487957" w:rsidP="00487957">
      <w:pPr>
        <w:spacing w:line="216" w:lineRule="auto"/>
        <w:jc w:val="center"/>
        <w:rPr>
          <w:b/>
        </w:rPr>
      </w:pPr>
    </w:p>
    <w:p w:rsidR="00E06B75" w:rsidRPr="00114F79" w:rsidRDefault="00E06B75" w:rsidP="00E06B75">
      <w:pPr>
        <w:spacing w:line="216" w:lineRule="auto"/>
      </w:pPr>
      <w:r>
        <w:t>Срок реализации</w:t>
      </w:r>
      <w:r w:rsidRPr="00114F79">
        <w:t xml:space="preserve"> – </w:t>
      </w:r>
      <w:r>
        <w:t>8</w:t>
      </w:r>
      <w:r w:rsidRPr="00114F79">
        <w:t xml:space="preserve"> </w:t>
      </w:r>
      <w:r>
        <w:t>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97"/>
        <w:gridCol w:w="87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E06B75" w:rsidRPr="00C47D6B" w:rsidTr="00E06B75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Default="00E06B75" w:rsidP="00E06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75" w:rsidRPr="00396201" w:rsidRDefault="00E06B75" w:rsidP="00E06B75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E06B75" w:rsidRPr="00396201" w:rsidRDefault="00E06B75" w:rsidP="00E06B75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1958D4" w:rsidRDefault="00E06B75" w:rsidP="00E06B75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</w:pPr>
            <w:r>
              <w:t>Аудиторные занятия</w:t>
            </w:r>
          </w:p>
          <w:p w:rsidR="00E06B75" w:rsidRPr="001958D4" w:rsidRDefault="00E06B75" w:rsidP="00E06B75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ind w:right="-98"/>
              <w:jc w:val="center"/>
            </w:pPr>
            <w:r>
              <w:t>Промежуточная аттестация</w:t>
            </w:r>
          </w:p>
          <w:p w:rsidR="00E06B75" w:rsidRPr="00AB2307" w:rsidRDefault="00E06B75" w:rsidP="00E06B75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Default="00E06B75" w:rsidP="00E06B75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E06B75" w:rsidRPr="00C47D6B" w:rsidTr="00E06B75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06B75" w:rsidRPr="00114F79" w:rsidRDefault="00E06B75" w:rsidP="00E06B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Pr="001958D4" w:rsidRDefault="00E06B75" w:rsidP="00E06B75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Pr="001958D4" w:rsidRDefault="00E06B75" w:rsidP="00E06B75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Pr="001958D4" w:rsidRDefault="00E06B75" w:rsidP="00E06B75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Pr="001958D4" w:rsidRDefault="00E06B75" w:rsidP="00E06B75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Pr="001958D4" w:rsidRDefault="00E06B75" w:rsidP="00E06B75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Default="00E06B75" w:rsidP="00E06B75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E06B75" w:rsidRPr="001B66A0" w:rsidRDefault="00E06B75" w:rsidP="00E06B75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Pr="00F323CB" w:rsidRDefault="00E06B75" w:rsidP="00E06B75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B75" w:rsidRPr="00114F79" w:rsidRDefault="00E06B75" w:rsidP="00E06B75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E06B75" w:rsidRPr="00114F79" w:rsidRDefault="00E06B75" w:rsidP="00E06B75">
            <w:pPr>
              <w:jc w:val="center"/>
              <w:rPr>
                <w:sz w:val="20"/>
              </w:rPr>
            </w:pPr>
          </w:p>
        </w:tc>
      </w:tr>
      <w:tr w:rsidR="00E06B75" w:rsidRPr="00C47D6B" w:rsidTr="00E06B7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B75" w:rsidRPr="007708B5" w:rsidRDefault="00E06B75" w:rsidP="00E06B75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E06B75" w:rsidRPr="00C47D6B" w:rsidTr="00E06B75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Структура и объем ОП</w:t>
            </w:r>
          </w:p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FE2001" w:rsidRDefault="004D7698" w:rsidP="004D7698">
            <w:pPr>
              <w:ind w:right="-199"/>
              <w:rPr>
                <w:b/>
              </w:rPr>
            </w:pPr>
            <w:r>
              <w:rPr>
                <w:b/>
              </w:rPr>
              <w:t xml:space="preserve">  </w:t>
            </w:r>
            <w:r w:rsidR="00FE2001">
              <w:rPr>
                <w:b/>
              </w:rPr>
              <w:t xml:space="preserve">  4213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6B75" w:rsidRPr="00991366" w:rsidRDefault="00FE2001" w:rsidP="00E06B75">
            <w:pPr>
              <w:jc w:val="center"/>
              <w:rPr>
                <w:b/>
              </w:rPr>
            </w:pPr>
            <w:r>
              <w:rPr>
                <w:b/>
              </w:rPr>
              <w:t>2075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6B75" w:rsidRPr="00991366" w:rsidRDefault="00FE2001" w:rsidP="00E06B75">
            <w:pPr>
              <w:jc w:val="center"/>
              <w:rPr>
                <w:b/>
              </w:rPr>
            </w:pPr>
            <w:r>
              <w:rPr>
                <w:b/>
              </w:rPr>
              <w:t>2138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  <w:r w:rsidRPr="00991366">
              <w:rPr>
                <w:sz w:val="20"/>
              </w:rPr>
              <w:t>Количество недель аудиторных занятий</w:t>
            </w:r>
          </w:p>
        </w:tc>
      </w:tr>
      <w:tr w:rsidR="00E06B75" w:rsidRPr="00C47D6B" w:rsidTr="00E06B75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6B75" w:rsidRPr="00991366" w:rsidRDefault="00E06B75" w:rsidP="00E06B75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</w:tr>
      <w:tr w:rsidR="00E06B75" w:rsidRPr="00C47D6B" w:rsidTr="00E06B7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6B75" w:rsidRPr="00991366" w:rsidRDefault="00E06B75" w:rsidP="00E06B75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3</w:t>
            </w:r>
            <w:r>
              <w:rPr>
                <w:b/>
                <w:bCs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6B75" w:rsidRPr="00991366" w:rsidRDefault="00E06B75" w:rsidP="00E06B75">
            <w:pPr>
              <w:jc w:val="center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6B75" w:rsidRPr="00991366" w:rsidRDefault="00E06B75" w:rsidP="00E06B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06B75" w:rsidRPr="00991366" w:rsidRDefault="00E06B75" w:rsidP="00E06B75">
            <w:pPr>
              <w:jc w:val="center"/>
            </w:pPr>
            <w:r w:rsidRPr="00991366">
              <w:t>Недельная нагрузка в часах</w:t>
            </w: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B75" w:rsidRDefault="00E06B75" w:rsidP="00E06B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06B75" w:rsidRDefault="00E06B75" w:rsidP="00E06B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06B75" w:rsidRPr="00991366" w:rsidRDefault="00E06B75" w:rsidP="00E06B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991366" w:rsidRDefault="00E06B75" w:rsidP="00E06B7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295A01" w:rsidRDefault="00E06B75" w:rsidP="00E06B75">
            <w:pPr>
              <w:rPr>
                <w:vertAlign w:val="superscript"/>
              </w:rPr>
            </w:pPr>
            <w:r w:rsidRPr="00180C23">
              <w:t xml:space="preserve">Специальность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5D6839" w:rsidRDefault="00E06B75" w:rsidP="00E06B75">
            <w:pPr>
              <w:jc w:val="center"/>
            </w:pPr>
            <w:r w:rsidRPr="005D6839">
              <w:t>1</w:t>
            </w:r>
            <w: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5D6839" w:rsidRDefault="00E06B75" w:rsidP="00E06B75">
            <w:pPr>
              <w:jc w:val="center"/>
            </w:pPr>
            <w:r>
              <w:t>757</w:t>
            </w:r>
            <w:r w:rsidRPr="005D683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1,3,5…</w:t>
            </w:r>
            <w:r>
              <w:t>-</w:t>
            </w:r>
            <w:r w:rsidRPr="00180C23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958D4" w:rsidRDefault="00E06B75" w:rsidP="00E06B75">
            <w:pPr>
              <w:jc w:val="center"/>
            </w:pPr>
            <w:r w:rsidRPr="001958D4">
              <w:rPr>
                <w:bCs/>
              </w:rPr>
              <w:t>2,4,6…</w:t>
            </w:r>
            <w:r>
              <w:rPr>
                <w:bCs/>
              </w:rPr>
              <w:t>-</w:t>
            </w:r>
            <w:r w:rsidRPr="001958D4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>
              <w:t>2,5</w:t>
            </w:r>
          </w:p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 xml:space="preserve">165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Default="00E06B75" w:rsidP="00E06B75">
            <w:pPr>
              <w:jc w:val="center"/>
            </w:pPr>
            <w:r w:rsidRPr="00180C23">
              <w:t>1</w:t>
            </w:r>
            <w:r>
              <w:t>0</w:t>
            </w:r>
            <w:r w:rsidRPr="00180C23">
              <w:t>,</w:t>
            </w:r>
          </w:p>
          <w:p w:rsidR="00E06B75" w:rsidRPr="00180C23" w:rsidRDefault="00E06B75" w:rsidP="00E06B75">
            <w:pPr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/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915A53" w:rsidRDefault="00E06B75" w:rsidP="00E06B75">
            <w:pPr>
              <w:rPr>
                <w:vertAlign w:val="superscript"/>
              </w:rPr>
            </w:pPr>
            <w: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>
              <w:t>8-16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>
              <w:t>1</w:t>
            </w: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CF47ED" w:rsidRDefault="00E06B75" w:rsidP="00E06B75">
            <w:pPr>
              <w:rPr>
                <w:vertAlign w:val="superscript"/>
              </w:rPr>
            </w:pPr>
            <w:r w:rsidRPr="00180C23"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5D6839" w:rsidRDefault="00E06B75" w:rsidP="00E06B75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5D6839" w:rsidRDefault="00E06B75" w:rsidP="00E06B75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ind w:left="-107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5D6839" w:rsidRDefault="00E06B75" w:rsidP="00E06B75"/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5D6839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2,4</w:t>
            </w:r>
            <w:r>
              <w:t>…-10,</w:t>
            </w:r>
            <w:r w:rsidRPr="00180C23">
              <w:t>1</w:t>
            </w:r>
            <w:r>
              <w:t>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rPr>
                <w:rFonts w:cs="Arial CYR"/>
              </w:rPr>
              <w:t>1,5</w:t>
            </w:r>
          </w:p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/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9</w:t>
            </w:r>
            <w:r>
              <w:t>-</w:t>
            </w:r>
            <w:r w:rsidRPr="00180C23">
              <w:t>1</w:t>
            </w:r>
            <w:r>
              <w:t>3</w:t>
            </w:r>
            <w:r w:rsidRPr="00180C23">
              <w:t>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  <w: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t>1,5</w:t>
            </w:r>
          </w:p>
        </w:tc>
      </w:tr>
      <w:tr w:rsidR="00E06B75" w:rsidRPr="00C47D6B" w:rsidTr="00E06B7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660398" w:rsidRDefault="00E06B75" w:rsidP="00E06B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b/>
              </w:rPr>
            </w:pPr>
            <w:r w:rsidRPr="00180C23">
              <w:rPr>
                <w:b/>
              </w:rPr>
              <w:t>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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6B75">
              <w:rPr>
                <w:b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E06B75" w:rsidRPr="00C47D6B" w:rsidTr="00E06B7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660398" w:rsidRDefault="00E06B75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660398" w:rsidRDefault="00E06B75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660398" w:rsidRDefault="00E06B75" w:rsidP="00E06B75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06B75">
              <w:rPr>
                <w:b/>
              </w:rPr>
              <w:t>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  <w:r w:rsidR="00E06B75">
              <w:rPr>
                <w:rFonts w:ascii="Symbol" w:hAnsi="Symbol" w:cs="Arial CYR"/>
                <w:b/>
              </w:rPr>
              <w:t></w:t>
            </w:r>
            <w:r w:rsidR="00E06B75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 w:rsidR="00295686">
              <w:rPr>
                <w:rFonts w:ascii="Symbol" w:hAnsi="Symbol" w:cs="Arial CYR"/>
                <w:b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</w:t>
            </w:r>
            <w:r w:rsidR="00295686">
              <w:rPr>
                <w:rFonts w:cs="Arial CYR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295686" w:rsidP="00E06B75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295686" w:rsidP="00E06B75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295686" w:rsidP="00E06B75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E06B75" w:rsidRPr="00C47D6B" w:rsidTr="00E06B7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95686"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295686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Default="00E06B75" w:rsidP="00E06B75">
            <w:pPr>
              <w:jc w:val="center"/>
              <w:rPr>
                <w:b/>
              </w:rPr>
            </w:pP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5417BF" w:rsidRDefault="00E06B75" w:rsidP="00E06B75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F57F12" w:rsidRDefault="00E06B75" w:rsidP="00E06B75">
            <w:pPr>
              <w:jc w:val="center"/>
              <w:rPr>
                <w:b/>
                <w:bCs/>
                <w:vertAlign w:val="superscript"/>
              </w:rPr>
            </w:pPr>
            <w:proofErr w:type="gramStart"/>
            <w:r w:rsidRPr="00114F79">
              <w:rPr>
                <w:b/>
                <w:bCs/>
              </w:rPr>
              <w:t>Вариативная часть</w:t>
            </w:r>
            <w:r w:rsidRPr="00AB2307">
              <w:rPr>
                <w:b/>
                <w:bCs/>
                <w:vertAlign w:val="superscript"/>
              </w:rPr>
              <w:t>5</w:t>
            </w:r>
            <w:r w:rsidRPr="00CF47ED">
              <w:rPr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5159A0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06B75">
              <w:rPr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5159A0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B25B44" w:rsidRDefault="005159A0" w:rsidP="00E0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В.0</w:t>
            </w:r>
            <w:r w:rsidR="0053558F">
              <w:t>1</w:t>
            </w:r>
            <w:r w:rsidRPr="00180C23">
              <w:t>.</w:t>
            </w:r>
            <w:r>
              <w:t>УП.0</w:t>
            </w:r>
            <w:r w:rsidR="00F63B9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>
              <w:t>О</w:t>
            </w:r>
            <w:r w:rsidR="00295686">
              <w:t>ркестровый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295686" w:rsidP="00E06B75">
            <w:pPr>
              <w:jc w:val="center"/>
            </w:pPr>
            <w:r>
              <w:t>1</w:t>
            </w:r>
            <w:r w:rsidR="005159A0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5159A0" w:rsidP="00E06B75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  <w:r>
              <w:rPr>
                <w:bCs/>
              </w:rPr>
              <w:t>1</w:t>
            </w:r>
            <w:r w:rsidR="006A6B46">
              <w:rPr>
                <w:bCs/>
              </w:rPr>
              <w:t>2-16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5159A0" w:rsidP="00E06B75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6A6B46" w:rsidP="00E06B75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6A6B46" w:rsidP="00E06B75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6A6B46" w:rsidP="00E06B75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6A6B46" w:rsidP="00E06B75">
            <w:r>
              <w:t>2</w:t>
            </w:r>
          </w:p>
        </w:tc>
      </w:tr>
      <w:tr w:rsidR="00472CF2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53558F" w:rsidP="00E06B75">
            <w:pPr>
              <w:jc w:val="center"/>
            </w:pPr>
            <w:r>
              <w:t>В.02</w:t>
            </w:r>
            <w:r w:rsidR="00472CF2">
              <w:t>.УП.0</w:t>
            </w:r>
            <w:r w:rsidR="00F63B9A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472CF2" w:rsidP="00E06B75">
            <w:pPr>
              <w:rPr>
                <w:bCs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EA7940" w:rsidP="00E06B75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EA7940" w:rsidP="00E06B75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F2" w:rsidRPr="00180C23" w:rsidRDefault="00472CF2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F2" w:rsidRPr="00180C23" w:rsidRDefault="00472CF2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F2" w:rsidRDefault="00EA7940" w:rsidP="00E06B75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2CF2" w:rsidRDefault="00472CF2" w:rsidP="00E06B7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2CF2" w:rsidRPr="00180C23" w:rsidRDefault="00472CF2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472CF2" w:rsidP="00E06B7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472CF2" w:rsidP="00E06B75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472CF2" w:rsidP="00E06B75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Default="00472CF2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Pr="00180C23" w:rsidRDefault="00472CF2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Pr="00180C23" w:rsidRDefault="00472CF2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Pr="00180C23" w:rsidRDefault="00472CF2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2" w:rsidRPr="00180C23" w:rsidRDefault="00472CF2" w:rsidP="00E06B75"/>
        </w:tc>
      </w:tr>
      <w:tr w:rsidR="00E06B75" w:rsidRPr="00C47D6B" w:rsidTr="00E06B7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B25B44" w:rsidRDefault="00FE2001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6A6B46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6A6B46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6A6B46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7</w:t>
            </w:r>
            <w:r w:rsidR="006A6B46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6A6B46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6A6B46" w:rsidP="00E06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</w:tr>
      <w:tr w:rsidR="00E06B75" w:rsidRPr="00C47D6B" w:rsidTr="00E06B7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DB1A55" w:rsidRDefault="00E06B75" w:rsidP="00E06B75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7</w:t>
            </w:r>
            <w:r w:rsidRPr="00520DD3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FE2001">
              <w:rPr>
                <w:b/>
                <w:bCs/>
                <w:iCs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 w:rsidR="00FE2001">
              <w:rPr>
                <w:b/>
                <w:bCs/>
                <w:iCs/>
              </w:rPr>
              <w:t>07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Default="00FE2001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  <w:tr w:rsidR="00E06B75" w:rsidRPr="00C47D6B" w:rsidTr="00E06B7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DB2C41" w:rsidRDefault="00E06B75" w:rsidP="00E06B75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80C23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3A5DEA">
              <w:rPr>
                <w:b/>
                <w:bCs/>
                <w:iCs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3A5DEA">
              <w:rPr>
                <w:b/>
                <w:bCs/>
                <w:i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5" w:rsidRPr="00180C23" w:rsidRDefault="00E06B75" w:rsidP="00E06B75">
            <w:r w:rsidRPr="00180C23">
              <w:rPr>
                <w:bCs/>
              </w:rPr>
              <w:t>Специальн</w:t>
            </w:r>
            <w:r>
              <w:rPr>
                <w:bCs/>
              </w:rPr>
              <w:t>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6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t>8</w:t>
            </w:r>
          </w:p>
        </w:tc>
      </w:tr>
      <w:tr w:rsidR="00E06B75" w:rsidRPr="00C47D6B" w:rsidTr="00E06B7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5" w:rsidRPr="00180C23" w:rsidRDefault="00E06B75" w:rsidP="00E06B75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t>4</w:t>
            </w:r>
          </w:p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5" w:rsidRPr="00180C23" w:rsidRDefault="00E06B75" w:rsidP="00E06B75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 w:rsidRPr="00180C23">
              <w:t>4</w:t>
            </w:r>
          </w:p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5" w:rsidRPr="00180C23" w:rsidRDefault="00E06B75" w:rsidP="00E06B75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3A5DEA" w:rsidP="00E06B7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/>
        </w:tc>
      </w:tr>
      <w:tr w:rsidR="00E06B75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5" w:rsidRPr="00180C23" w:rsidRDefault="00E06B75" w:rsidP="00E06B75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75" w:rsidRPr="00180C23" w:rsidRDefault="00E06B75" w:rsidP="00E06B75">
            <w:r>
              <w:t>8</w:t>
            </w:r>
          </w:p>
        </w:tc>
      </w:tr>
      <w:tr w:rsidR="003A5DEA" w:rsidRPr="00C47D6B" w:rsidTr="00E06B7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  <w:r>
              <w:t>К.03.06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A" w:rsidRPr="00180C23" w:rsidRDefault="003A5DEA" w:rsidP="00E06B75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A" w:rsidRDefault="003A5DEA" w:rsidP="00E06B75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E06B75">
            <w:pPr>
              <w:jc w:val="center"/>
            </w:pPr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Default="003A5DEA" w:rsidP="00E06B75">
            <w:r>
              <w:t>12</w:t>
            </w:r>
          </w:p>
        </w:tc>
      </w:tr>
      <w:tr w:rsidR="00E06B75" w:rsidRPr="00C47D6B" w:rsidTr="00E06B7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E06B75" w:rsidRPr="00C47D6B" w:rsidTr="00E06B7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75" w:rsidRPr="00180C23" w:rsidRDefault="00E06B75" w:rsidP="00E06B75">
            <w:pPr>
              <w:jc w:val="center"/>
            </w:pPr>
            <w:r>
              <w:t>-</w:t>
            </w: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  <w:r>
              <w:t>2</w:t>
            </w: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</w:tr>
      <w:tr w:rsidR="00E06B75" w:rsidRPr="00C47D6B" w:rsidTr="00E06B7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180C23" w:rsidRDefault="00E06B75" w:rsidP="00E06B75">
            <w:pPr>
              <w:jc w:val="center"/>
            </w:pPr>
          </w:p>
        </w:tc>
      </w:tr>
      <w:tr w:rsidR="00E06B75" w:rsidRPr="00C47D6B" w:rsidTr="00E06B7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526446" w:rsidRDefault="00E06B75" w:rsidP="00E06B75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F864B0"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F864B0" w:rsidRDefault="00E06B75" w:rsidP="00E06B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30610E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30610E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06B75" w:rsidRPr="0030610E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06B75" w:rsidRPr="0030610E" w:rsidRDefault="00E06B75" w:rsidP="00E06B75">
            <w:pPr>
              <w:jc w:val="center"/>
            </w:pPr>
          </w:p>
        </w:tc>
      </w:tr>
    </w:tbl>
    <w:p w:rsidR="00E06B75" w:rsidRPr="004C67F8" w:rsidRDefault="00E06B75" w:rsidP="00E06B75">
      <w:pPr>
        <w:pStyle w:val="afc"/>
        <w:ind w:left="426"/>
        <w:contextualSpacing/>
        <w:jc w:val="both"/>
        <w:rPr>
          <w:b/>
          <w:i/>
          <w:sz w:val="28"/>
          <w:szCs w:val="28"/>
        </w:rPr>
      </w:pPr>
      <w:r w:rsidRPr="0003306C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</w:t>
      </w:r>
    </w:p>
    <w:p w:rsidR="00E06B75" w:rsidRPr="004C67F8" w:rsidRDefault="00E06B75" w:rsidP="00E06B75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E06B75" w:rsidRPr="004C67F8" w:rsidRDefault="00E06B75" w:rsidP="00E06B75">
      <w:pPr>
        <w:contextualSpacing/>
        <w:jc w:val="both"/>
        <w:rPr>
          <w:b/>
          <w:i/>
          <w:sz w:val="28"/>
          <w:szCs w:val="28"/>
        </w:rPr>
      </w:pPr>
      <w:r>
        <w:rPr>
          <w:bCs/>
        </w:rPr>
        <w:t xml:space="preserve"> </w:t>
      </w:r>
      <w:r w:rsidRPr="004C67F8">
        <w:rPr>
          <w:bCs/>
        </w:rPr>
        <w:t xml:space="preserve">                                                          </w:t>
      </w:r>
      <w:r w:rsidRPr="004C67F8">
        <w:rPr>
          <w:b/>
          <w:i/>
          <w:sz w:val="28"/>
          <w:szCs w:val="28"/>
        </w:rPr>
        <w:t>Примечание к учебному плану</w:t>
      </w:r>
    </w:p>
    <w:p w:rsidR="00E06B75" w:rsidRPr="0003306C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1.</w:t>
      </w:r>
      <w:r w:rsidRPr="0003306C">
        <w:rPr>
          <w:sz w:val="28"/>
          <w:szCs w:val="28"/>
        </w:rPr>
        <w:tab/>
        <w:t>При реализации ОП устанавливаются следующие виды учебных занятий и численность обучаю</w:t>
      </w:r>
      <w:r w:rsidR="00761C25">
        <w:rPr>
          <w:sz w:val="28"/>
          <w:szCs w:val="28"/>
        </w:rPr>
        <w:t>щихся: групповые занятия – от 15</w:t>
      </w:r>
      <w:r w:rsidRPr="0003306C">
        <w:rPr>
          <w:sz w:val="28"/>
          <w:szCs w:val="28"/>
        </w:rPr>
        <w:t xml:space="preserve"> челове</w:t>
      </w:r>
      <w:r w:rsidR="00761C25">
        <w:rPr>
          <w:sz w:val="28"/>
          <w:szCs w:val="28"/>
        </w:rPr>
        <w:t>к; мелкогрупповые занятия – от 6 до 15</w:t>
      </w:r>
      <w:r w:rsidRPr="0003306C">
        <w:rPr>
          <w:sz w:val="28"/>
          <w:szCs w:val="28"/>
        </w:rPr>
        <w:t xml:space="preserve"> человек (по ансамблевым учебным предметам – от 2-х человек); индивидуальные занятия.</w:t>
      </w:r>
    </w:p>
    <w:p w:rsidR="00E06B75" w:rsidRPr="0003306C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2.</w:t>
      </w:r>
      <w:r w:rsidRPr="0003306C">
        <w:rPr>
          <w:sz w:val="28"/>
          <w:szCs w:val="28"/>
        </w:rPr>
        <w:tab/>
      </w:r>
      <w:proofErr w:type="gramStart"/>
      <w:r w:rsidRPr="0003306C"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03306C">
        <w:rPr>
          <w:sz w:val="28"/>
          <w:szCs w:val="28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E06B75" w:rsidRPr="0003306C" w:rsidRDefault="00761C25" w:rsidP="00E06B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B75" w:rsidRPr="0003306C">
        <w:rPr>
          <w:sz w:val="28"/>
          <w:szCs w:val="28"/>
        </w:rPr>
        <w:t>.</w:t>
      </w:r>
      <w:r w:rsidR="00E06B75" w:rsidRPr="0003306C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</w:t>
      </w:r>
      <w:r w:rsidR="00E06B75" w:rsidRPr="0003306C">
        <w:rPr>
          <w:sz w:val="28"/>
          <w:szCs w:val="28"/>
        </w:rPr>
        <w:lastRenderedPageBreak/>
        <w:t xml:space="preserve">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="00E06B75" w:rsidRPr="0003306C">
        <w:rPr>
          <w:sz w:val="28"/>
          <w:szCs w:val="28"/>
        </w:rPr>
        <w:t>обучающихся</w:t>
      </w:r>
      <w:proofErr w:type="gramEnd"/>
      <w:r w:rsidR="00E06B75" w:rsidRPr="0003306C">
        <w:rPr>
          <w:sz w:val="28"/>
          <w:szCs w:val="28"/>
        </w:rPr>
        <w:t xml:space="preserve"> планируется следующим образом:</w:t>
      </w:r>
    </w:p>
    <w:p w:rsidR="00E06B75" w:rsidRDefault="00761C25" w:rsidP="00E06B75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«Специальность » – 1-3 классы – по 2 часа в неделю; </w:t>
      </w:r>
      <w:r w:rsidR="00E06B75" w:rsidRPr="0003306C">
        <w:rPr>
          <w:sz w:val="28"/>
          <w:szCs w:val="28"/>
        </w:rPr>
        <w:t>4</w:t>
      </w:r>
      <w:r>
        <w:rPr>
          <w:sz w:val="28"/>
          <w:szCs w:val="28"/>
        </w:rPr>
        <w:t>-6 классы – по 3</w:t>
      </w:r>
      <w:r w:rsidR="00E06B75" w:rsidRPr="0003306C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аса; 7-8 классы – по 4 часа; «Ансамбль» – 1 час в неделю; «Оркестровый </w:t>
      </w:r>
      <w:r w:rsidR="00EA7940">
        <w:rPr>
          <w:sz w:val="28"/>
          <w:szCs w:val="28"/>
        </w:rPr>
        <w:t>класс» – 1 час</w:t>
      </w:r>
      <w:r w:rsidR="00E06B75" w:rsidRPr="0003306C">
        <w:rPr>
          <w:sz w:val="28"/>
          <w:szCs w:val="28"/>
        </w:rPr>
        <w:t xml:space="preserve"> в неделю;</w:t>
      </w:r>
      <w:r w:rsidR="00D4260A">
        <w:rPr>
          <w:sz w:val="28"/>
          <w:szCs w:val="28"/>
        </w:rPr>
        <w:t xml:space="preserve"> «</w:t>
      </w:r>
      <w:r w:rsidR="00EA7940">
        <w:rPr>
          <w:sz w:val="28"/>
          <w:szCs w:val="28"/>
        </w:rPr>
        <w:t>Фортепиано» - 2 часа в неделю;</w:t>
      </w:r>
      <w:r w:rsidR="00E06B75" w:rsidRPr="0003306C">
        <w:rPr>
          <w:sz w:val="28"/>
          <w:szCs w:val="28"/>
        </w:rPr>
        <w:t xml:space="preserve"> «Хоровой класс» – 0,5 часа в неделю; «Сольфеджио» – 1 час в неделю; «Слушание музыки» – 0,5 часа в неделю;</w:t>
      </w:r>
      <w:proofErr w:type="gramEnd"/>
      <w:r w:rsidR="00E06B75" w:rsidRPr="0003306C">
        <w:rPr>
          <w:sz w:val="28"/>
          <w:szCs w:val="28"/>
        </w:rPr>
        <w:t xml:space="preserve"> «Музыкальная литература (зарубежная, отечественная)» – 1 час в неделю.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4. Аудиторные часы для концертмейстера предусматриваются: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по учебному предмету «Специальность» - в объеме 100% аудиторного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 xml:space="preserve"> времени;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по учебным предметам «Хоровой класс» и консультациям по «</w:t>
      </w:r>
      <w:proofErr w:type="gramStart"/>
      <w:r w:rsidRPr="00FD6FEC">
        <w:rPr>
          <w:sz w:val="28"/>
          <w:szCs w:val="28"/>
        </w:rPr>
        <w:t>Сводному</w:t>
      </w:r>
      <w:proofErr w:type="gramEnd"/>
      <w:r w:rsidRPr="00FD6FEC">
        <w:rPr>
          <w:sz w:val="28"/>
          <w:szCs w:val="28"/>
        </w:rPr>
        <w:t xml:space="preserve"> 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хору»- в объёме 100% аудиторного времени;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D6FEC">
        <w:rPr>
          <w:sz w:val="28"/>
          <w:szCs w:val="28"/>
        </w:rPr>
        <w:t>по учебному предмету «Ансамбль» - до 100% аудиторного времени (в</w:t>
      </w:r>
      <w:proofErr w:type="gramEnd"/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 xml:space="preserve"> зависимости от состава коллектива)</w:t>
      </w:r>
    </w:p>
    <w:p w:rsidR="00FD6FEC" w:rsidRPr="00FD6FEC" w:rsidRDefault="00FD6FEC" w:rsidP="00FD6FEC">
      <w:pPr>
        <w:pStyle w:val="1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</w:pPr>
    </w:p>
    <w:p w:rsidR="00E06B75" w:rsidRPr="00FD6FEC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A7940" w:rsidRDefault="00EA7940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FD6FEC" w:rsidRDefault="00FD6FEC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FD6FEC" w:rsidRDefault="00FD6FEC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A7940" w:rsidRDefault="00EA7940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5159A0" w:rsidRDefault="005159A0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5159A0" w:rsidRDefault="005159A0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5159A0" w:rsidRDefault="005159A0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5159A0" w:rsidRDefault="005159A0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Pr="007C375A" w:rsidRDefault="00E06B75" w:rsidP="00E06B75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Pr="00A1600E">
        <w:rPr>
          <w:b/>
          <w:lang w:val="en-US"/>
        </w:rPr>
        <w:t>IV</w:t>
      </w:r>
      <w:r w:rsidRPr="003E4255">
        <w:rPr>
          <w:b/>
        </w:rPr>
        <w:t>. Гра</w:t>
      </w:r>
      <w:r>
        <w:rPr>
          <w:b/>
        </w:rPr>
        <w:t>фик учебного процесса</w:t>
      </w:r>
      <w:r w:rsidRPr="00C63C9E">
        <w:rPr>
          <w:sz w:val="20"/>
          <w:szCs w:val="20"/>
        </w:rPr>
        <w:t xml:space="preserve"> </w:t>
      </w:r>
      <w:r>
        <w:rPr>
          <w:sz w:val="20"/>
          <w:szCs w:val="20"/>
        </w:rPr>
        <w:t>-С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8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81"/>
      </w:tblGrid>
      <w:tr w:rsidR="00E06B75" w:rsidRPr="00CA574B" w:rsidTr="00E06B75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01156E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E06B75" w:rsidRPr="00CA574B" w:rsidTr="00E06B75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06B75" w:rsidRPr="006809CA" w:rsidRDefault="00E06B75" w:rsidP="00E06B7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E06B75" w:rsidRPr="00CA574B" w:rsidTr="00E06B75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</w:tr>
      <w:tr w:rsidR="00E06B75" w:rsidRPr="00CA574B" w:rsidTr="00E06B75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DE1BB3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06B75" w:rsidRPr="00DE1BB3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E06B75" w:rsidRPr="00CA574B" w:rsidTr="00E06B75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E06B75" w:rsidRPr="006E63AA" w:rsidRDefault="00E06B75" w:rsidP="00E06B75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t>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9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81"/>
        <w:gridCol w:w="370"/>
        <w:gridCol w:w="425"/>
        <w:gridCol w:w="481"/>
      </w:tblGrid>
      <w:tr w:rsidR="00E06B75" w:rsidRPr="0001156E" w:rsidTr="00E06B75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01156E" w:rsidRDefault="00E06B75" w:rsidP="00E06B75">
            <w:pPr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E06B75" w:rsidRPr="00CA574B" w:rsidTr="00E06B75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06B75" w:rsidRPr="006809CA" w:rsidRDefault="00E06B75" w:rsidP="00E06B7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E06B75" w:rsidRPr="00CA574B" w:rsidTr="00E06B75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6B75" w:rsidRPr="007C375A" w:rsidRDefault="00E06B75" w:rsidP="00E06B7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sz w:val="12"/>
                <w:szCs w:val="12"/>
              </w:rPr>
            </w:pPr>
          </w:p>
        </w:tc>
      </w:tr>
      <w:tr w:rsidR="00E06B75" w:rsidRPr="00CA574B" w:rsidTr="00E06B75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863F10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06B75" w:rsidRPr="00CA574B" w:rsidTr="00E06B75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06B75" w:rsidRPr="003E4255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06B75" w:rsidRPr="007C375A" w:rsidRDefault="00E06B75" w:rsidP="00E06B75">
            <w:pPr>
              <w:rPr>
                <w:sz w:val="16"/>
                <w:szCs w:val="16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A1600E" w:rsidRDefault="00E06B75" w:rsidP="00E06B75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7C375A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06B75" w:rsidRPr="00DE1BB3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06B75" w:rsidRPr="00DE1BB3" w:rsidRDefault="00E06B75" w:rsidP="00E06B75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E06B75" w:rsidRPr="00CA574B" w:rsidTr="00E06B75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06B75" w:rsidRPr="007C375A" w:rsidRDefault="00E06B75" w:rsidP="00E06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Обозначения: Аудиторные заняти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  <w:r>
              <w:rPr>
                <w:sz w:val="16"/>
                <w:szCs w:val="16"/>
              </w:rPr>
              <w:t xml:space="preserve"> Промежуточная аттестация-</w:t>
            </w:r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>э</w:t>
            </w:r>
            <w:r>
              <w:rPr>
                <w:sz w:val="16"/>
                <w:szCs w:val="16"/>
              </w:rPr>
              <w:t xml:space="preserve"> Итоговая аттестация-</w:t>
            </w:r>
            <w:r>
              <w:rPr>
                <w:sz w:val="16"/>
                <w:szCs w:val="16"/>
                <w:bdr w:val="single" w:sz="4" w:space="0" w:color="auto"/>
              </w:rPr>
              <w:t xml:space="preserve"> Ш</w:t>
            </w:r>
            <w:r>
              <w:rPr>
                <w:sz w:val="16"/>
                <w:szCs w:val="16"/>
              </w:rPr>
              <w:t xml:space="preserve"> Каникулы-</w:t>
            </w:r>
            <w:r>
              <w:rPr>
                <w:sz w:val="16"/>
                <w:szCs w:val="16"/>
                <w:bdr w:val="single" w:sz="4" w:space="0" w:color="auto"/>
              </w:rPr>
              <w:t xml:space="preserve"> = </w:t>
            </w:r>
            <w:r>
              <w:rPr>
                <w:sz w:val="16"/>
                <w:szCs w:val="16"/>
              </w:rPr>
              <w:t xml:space="preserve">Резерв учебного </w:t>
            </w:r>
            <w:proofErr w:type="spellStart"/>
            <w:r>
              <w:rPr>
                <w:sz w:val="16"/>
                <w:szCs w:val="16"/>
              </w:rPr>
              <w:t>времени-</w:t>
            </w:r>
            <w:r w:rsidRPr="00C0734F">
              <w:rPr>
                <w:sz w:val="16"/>
                <w:szCs w:val="16"/>
                <w:bdr w:val="single" w:sz="4" w:space="0" w:color="auto"/>
              </w:rPr>
              <w:t>р</w:t>
            </w:r>
            <w:proofErr w:type="spellEnd"/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06B75" w:rsidRPr="007C375A" w:rsidRDefault="00E06B75" w:rsidP="00E06B75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6B75" w:rsidRPr="001A7C5B" w:rsidRDefault="00E06B75" w:rsidP="00E06B7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56</w:t>
            </w:r>
          </w:p>
        </w:tc>
      </w:tr>
    </w:tbl>
    <w:p w:rsidR="000838E1" w:rsidRPr="00114F79" w:rsidRDefault="000838E1" w:rsidP="000838E1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lastRenderedPageBreak/>
        <w:t>УЧЕБНЫЙ ПЛАН</w:t>
      </w:r>
    </w:p>
    <w:p w:rsidR="000838E1" w:rsidRDefault="000838E1" w:rsidP="000838E1">
      <w:pPr>
        <w:spacing w:line="216" w:lineRule="auto"/>
        <w:jc w:val="center"/>
        <w:rPr>
          <w:b/>
        </w:rPr>
      </w:pPr>
      <w:r>
        <w:rPr>
          <w:b/>
        </w:rPr>
        <w:t xml:space="preserve">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программы</w:t>
      </w:r>
    </w:p>
    <w:p w:rsidR="000838E1" w:rsidRDefault="00487957" w:rsidP="00487957">
      <w:pPr>
        <w:spacing w:line="216" w:lineRule="auto"/>
        <w:rPr>
          <w:b/>
        </w:rPr>
      </w:pPr>
      <w:r>
        <w:rPr>
          <w:b/>
        </w:rPr>
        <w:t xml:space="preserve">                                                    в области музыкального искусства  </w:t>
      </w:r>
      <w:r w:rsidR="000838E1">
        <w:rPr>
          <w:b/>
        </w:rPr>
        <w:t>«Струнные  инструменты»</w:t>
      </w:r>
    </w:p>
    <w:p w:rsidR="000838E1" w:rsidRDefault="000838E1" w:rsidP="00E75A51">
      <w:pPr>
        <w:spacing w:line="216" w:lineRule="auto"/>
      </w:pPr>
    </w:p>
    <w:p w:rsidR="00E75A51" w:rsidRPr="00114F79" w:rsidRDefault="00E75A51" w:rsidP="00E75A51">
      <w:pPr>
        <w:spacing w:line="216" w:lineRule="auto"/>
      </w:pPr>
      <w:r>
        <w:t>Срок реализации</w:t>
      </w:r>
      <w:r w:rsidRPr="00114F79">
        <w:t xml:space="preserve"> – </w:t>
      </w:r>
      <w:r>
        <w:t>8</w:t>
      </w:r>
      <w:r w:rsidRPr="00114F79">
        <w:t xml:space="preserve"> </w:t>
      </w:r>
      <w:r>
        <w:t>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97"/>
        <w:gridCol w:w="87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E75A51" w:rsidRPr="00C47D6B" w:rsidTr="00F63B9A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Default="00E75A51" w:rsidP="00F63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51" w:rsidRPr="00396201" w:rsidRDefault="00E75A51" w:rsidP="00F63B9A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E75A51" w:rsidRPr="00396201" w:rsidRDefault="00E75A51" w:rsidP="00F63B9A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1958D4" w:rsidRDefault="00E75A51" w:rsidP="00F63B9A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</w:pPr>
            <w:r>
              <w:t>Аудиторные занятия</w:t>
            </w:r>
          </w:p>
          <w:p w:rsidR="00E75A51" w:rsidRPr="001958D4" w:rsidRDefault="00E75A51" w:rsidP="00F63B9A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ind w:right="-98"/>
              <w:jc w:val="center"/>
            </w:pPr>
            <w:r>
              <w:t>Промежуточная аттестация</w:t>
            </w:r>
          </w:p>
          <w:p w:rsidR="00E75A51" w:rsidRPr="00AB2307" w:rsidRDefault="00E75A51" w:rsidP="00F63B9A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Default="00E75A51" w:rsidP="00F63B9A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E75A51" w:rsidRPr="00C47D6B" w:rsidTr="00F63B9A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75A51" w:rsidRPr="00114F79" w:rsidRDefault="00E75A51" w:rsidP="00F63B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Pr="001958D4" w:rsidRDefault="00E75A51" w:rsidP="00F63B9A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Pr="001958D4" w:rsidRDefault="00E75A51" w:rsidP="00F63B9A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Pr="001958D4" w:rsidRDefault="00E75A51" w:rsidP="00F63B9A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Pr="001958D4" w:rsidRDefault="00E75A51" w:rsidP="00F63B9A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Pr="001958D4" w:rsidRDefault="00E75A51" w:rsidP="00F63B9A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Default="00E75A51" w:rsidP="00F63B9A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E75A51" w:rsidRPr="001B66A0" w:rsidRDefault="00E75A51" w:rsidP="00F63B9A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Pr="00F323CB" w:rsidRDefault="00E75A51" w:rsidP="00F63B9A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A51" w:rsidRPr="00114F79" w:rsidRDefault="00E75A51" w:rsidP="00F63B9A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E75A51" w:rsidRPr="00114F79" w:rsidRDefault="00E75A51" w:rsidP="00F63B9A">
            <w:pPr>
              <w:jc w:val="center"/>
              <w:rPr>
                <w:sz w:val="20"/>
              </w:rPr>
            </w:pPr>
          </w:p>
        </w:tc>
      </w:tr>
      <w:tr w:rsidR="00E75A51" w:rsidRPr="00C47D6B" w:rsidTr="00F63B9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51" w:rsidRPr="007708B5" w:rsidRDefault="00E75A51" w:rsidP="00F63B9A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E75A51" w:rsidRPr="00C47D6B" w:rsidTr="00F63B9A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b/>
                <w:bCs/>
              </w:rPr>
            </w:pPr>
            <w:r w:rsidRPr="004D7698">
              <w:rPr>
                <w:b/>
                <w:bCs/>
              </w:rPr>
              <w:t>Структура и объем ОП</w:t>
            </w:r>
          </w:p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C0A70" w:rsidRDefault="004C0A70" w:rsidP="00F63B9A">
            <w:pPr>
              <w:ind w:left="-67" w:right="-199"/>
              <w:jc w:val="center"/>
              <w:rPr>
                <w:b/>
              </w:rPr>
            </w:pPr>
            <w:r>
              <w:rPr>
                <w:b/>
              </w:rPr>
              <w:t>4785,5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5A51" w:rsidRPr="004D7698" w:rsidRDefault="004C0A70" w:rsidP="00F63B9A">
            <w:pPr>
              <w:jc w:val="center"/>
              <w:rPr>
                <w:b/>
              </w:rPr>
            </w:pPr>
            <w:r>
              <w:rPr>
                <w:b/>
              </w:rPr>
              <w:t>2503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5A51" w:rsidRPr="004D7698" w:rsidRDefault="004C0A70" w:rsidP="00F63B9A">
            <w:pPr>
              <w:jc w:val="center"/>
              <w:rPr>
                <w:b/>
              </w:rPr>
            </w:pPr>
            <w:r>
              <w:rPr>
                <w:b/>
              </w:rPr>
              <w:t>2282,5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  <w:r w:rsidRPr="004D7698">
              <w:rPr>
                <w:sz w:val="20"/>
              </w:rPr>
              <w:t>Количество недель аудиторных занятий</w:t>
            </w:r>
          </w:p>
        </w:tc>
      </w:tr>
      <w:tr w:rsidR="00E75A51" w:rsidRPr="00C47D6B" w:rsidTr="00F63B9A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75A51" w:rsidRPr="004D7698" w:rsidRDefault="00E75A51" w:rsidP="00F63B9A">
            <w:pPr>
              <w:jc w:val="center"/>
              <w:rPr>
                <w:sz w:val="20"/>
                <w:szCs w:val="20"/>
              </w:rPr>
            </w:pPr>
            <w:r w:rsidRPr="004D7698">
              <w:rPr>
                <w:sz w:val="20"/>
                <w:szCs w:val="20"/>
              </w:rPr>
              <w:t>33</w:t>
            </w:r>
          </w:p>
        </w:tc>
      </w:tr>
      <w:tr w:rsidR="00E75A51" w:rsidRPr="00C47D6B" w:rsidTr="00F63B9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5A51" w:rsidRPr="004D7698" w:rsidRDefault="00E75A51" w:rsidP="00F63B9A">
            <w:pPr>
              <w:jc w:val="center"/>
              <w:rPr>
                <w:b/>
                <w:bCs/>
              </w:rPr>
            </w:pPr>
            <w:r w:rsidRPr="004D7698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5714A2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5714A2" w:rsidP="00F63B9A">
            <w:pPr>
              <w:jc w:val="center"/>
              <w:rPr>
                <w:b/>
                <w:bCs/>
              </w:rPr>
            </w:pPr>
            <w:r w:rsidRPr="004D7698">
              <w:rPr>
                <w:b/>
                <w:bCs/>
                <w:i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5A51" w:rsidRPr="004D7698" w:rsidRDefault="005714A2" w:rsidP="00F63B9A">
            <w:pPr>
              <w:jc w:val="center"/>
              <w:rPr>
                <w:b/>
              </w:rPr>
            </w:pPr>
            <w:r w:rsidRPr="004D7698">
              <w:rPr>
                <w:b/>
                <w:bCs/>
                <w:iCs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5A51" w:rsidRPr="004D7698" w:rsidRDefault="00E75A51" w:rsidP="00F63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75A51" w:rsidRPr="004D7698" w:rsidRDefault="00E75A51" w:rsidP="00F63B9A">
            <w:pPr>
              <w:jc w:val="center"/>
            </w:pPr>
            <w:r w:rsidRPr="004D7698">
              <w:t>Недельная нагрузка в часах</w:t>
            </w: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Cs/>
              </w:rPr>
            </w:pPr>
            <w:r w:rsidRPr="004D7698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Cs/>
              </w:rPr>
            </w:pPr>
            <w:r w:rsidRPr="004D7698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5714A2" w:rsidP="00E75A5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2930</w:t>
            </w:r>
            <w:r w:rsidR="00E75A51" w:rsidRPr="004D7698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5714A2" w:rsidP="00E75A5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1877</w:t>
            </w:r>
            <w:r w:rsidR="00E75A51" w:rsidRPr="004D7698">
              <w:rPr>
                <w:b/>
                <w:bCs/>
                <w:iCs/>
              </w:rPr>
              <w:t>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Cs/>
              </w:rPr>
            </w:pPr>
            <w:r w:rsidRPr="004D7698">
              <w:rPr>
                <w:b/>
                <w:bCs/>
                <w:iCs/>
              </w:rPr>
              <w:t>1</w:t>
            </w:r>
            <w:r w:rsidR="005714A2">
              <w:rPr>
                <w:b/>
                <w:bCs/>
                <w:iCs/>
              </w:rPr>
              <w:t>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5A51" w:rsidRPr="004D7698" w:rsidRDefault="00E75A51" w:rsidP="00F63B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75A51" w:rsidRPr="004D7698" w:rsidRDefault="00E75A51" w:rsidP="00F63B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75A51" w:rsidRPr="004D7698" w:rsidRDefault="00E75A51" w:rsidP="00F63B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4D7698" w:rsidRDefault="00E75A51" w:rsidP="00F63B9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295A01" w:rsidRDefault="00E75A51" w:rsidP="00F63B9A">
            <w:pPr>
              <w:rPr>
                <w:vertAlign w:val="superscript"/>
              </w:rPr>
            </w:pPr>
            <w:r w:rsidRPr="00180C23">
              <w:t xml:space="preserve">Специальность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5D6839" w:rsidRDefault="00E75A51" w:rsidP="00F63B9A">
            <w:pPr>
              <w:jc w:val="center"/>
            </w:pPr>
            <w:r w:rsidRPr="005D6839">
              <w:t>1</w:t>
            </w:r>
            <w: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5D6839" w:rsidRDefault="00E75A51" w:rsidP="00F63B9A">
            <w:pPr>
              <w:jc w:val="center"/>
            </w:pPr>
            <w:r>
              <w:t>1185</w:t>
            </w:r>
            <w:r w:rsidRPr="005D683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1,3,5…</w:t>
            </w:r>
            <w:r>
              <w:t>-</w:t>
            </w:r>
            <w:r w:rsidRPr="00180C23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958D4" w:rsidRDefault="00E75A51" w:rsidP="00F63B9A">
            <w:pPr>
              <w:jc w:val="center"/>
            </w:pPr>
            <w:r w:rsidRPr="001958D4">
              <w:rPr>
                <w:bCs/>
              </w:rPr>
              <w:t>2,4,6…</w:t>
            </w:r>
            <w:r>
              <w:rPr>
                <w:bCs/>
              </w:rPr>
              <w:t>-</w:t>
            </w:r>
            <w:r w:rsidRPr="001958D4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>
              <w:t>2,5</w:t>
            </w: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Default="00E75A51" w:rsidP="00F63B9A">
            <w:pPr>
              <w:jc w:val="center"/>
            </w:pPr>
            <w:r>
              <w:t>8.</w:t>
            </w:r>
            <w:r w:rsidRPr="00180C23">
              <w:t>1</w:t>
            </w:r>
            <w:r>
              <w:t>0..-</w:t>
            </w:r>
          </w:p>
          <w:p w:rsidR="00E75A51" w:rsidRPr="00180C23" w:rsidRDefault="00E75A51" w:rsidP="00F63B9A">
            <w:pPr>
              <w:jc w:val="center"/>
            </w:pPr>
            <w:r>
              <w:t>1</w:t>
            </w:r>
            <w:r w:rsidR="00143C12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/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915A53" w:rsidRDefault="00E75A51" w:rsidP="00F63B9A">
            <w:pPr>
              <w:rPr>
                <w:vertAlign w:val="superscript"/>
              </w:rPr>
            </w:pPr>
            <w: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>
              <w:t>8-16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>
              <w:t>1</w:t>
            </w: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CF47ED" w:rsidRDefault="00E75A51" w:rsidP="00F63B9A">
            <w:pPr>
              <w:rPr>
                <w:vertAlign w:val="superscript"/>
              </w:rPr>
            </w:pPr>
            <w:r w:rsidRPr="00180C23"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5D6839" w:rsidRDefault="00E75A51" w:rsidP="00F63B9A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5D6839" w:rsidRDefault="00E75A51" w:rsidP="00F63B9A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ind w:left="-107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5D6839" w:rsidRDefault="00E75A51" w:rsidP="00F63B9A"/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5D6839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2,4</w:t>
            </w:r>
            <w:r>
              <w:t>…-10,</w:t>
            </w:r>
            <w:r w:rsidRPr="00180C23">
              <w:t>1</w:t>
            </w:r>
            <w:r>
              <w:t>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rPr>
                <w:rFonts w:cs="Arial CYR"/>
              </w:rPr>
              <w:t>1,5</w:t>
            </w: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/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9</w:t>
            </w:r>
            <w:r>
              <w:t>-</w:t>
            </w:r>
            <w:r w:rsidRPr="00180C23">
              <w:t>1</w:t>
            </w:r>
            <w:r>
              <w:t>3</w:t>
            </w:r>
            <w:r w:rsidRPr="00180C23">
              <w:t>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  <w: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t>1,5</w:t>
            </w:r>
          </w:p>
        </w:tc>
      </w:tr>
      <w:tr w:rsidR="00E75A51" w:rsidRPr="00C47D6B" w:rsidTr="00F63B9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660398" w:rsidRDefault="00E75A51" w:rsidP="00F63B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</w:rPr>
            </w:pPr>
            <w:r w:rsidRPr="00180C23">
              <w:rPr>
                <w:b/>
              </w:rPr>
              <w:t>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0838E1" w:rsidP="00F63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0838E1" w:rsidP="00F63B9A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</w:t>
            </w:r>
            <w:r>
              <w:rPr>
                <w:rFonts w:ascii="Symbol" w:hAnsi="Symbol" w:cs="Arial CYR"/>
                <w:b/>
              </w:rPr>
              <w:t>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E75A51" w:rsidRPr="00C47D6B" w:rsidTr="00F63B9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660398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660398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660398" w:rsidRDefault="00E75A51" w:rsidP="00F63B9A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0838E1" w:rsidP="00F63B9A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0838E1" w:rsidP="00F63B9A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75A51">
              <w:rPr>
                <w:b/>
              </w:rPr>
              <w:t>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0838E1" w:rsidP="00F63B9A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 w:rsidR="00FE1B6E">
              <w:rPr>
                <w:rFonts w:ascii="Symbol" w:hAnsi="Symbol" w:cs="Arial CYR"/>
                <w:b/>
              </w:rPr>
              <w:t></w:t>
            </w:r>
            <w:r w:rsidR="00E75A51">
              <w:rPr>
                <w:rFonts w:ascii="Symbol" w:hAnsi="Symbol" w:cs="Arial CYR"/>
                <w:b/>
              </w:rPr>
              <w:t></w:t>
            </w:r>
            <w:r w:rsidR="00E75A51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 w:rsidR="004C0A70">
              <w:rPr>
                <w:rFonts w:ascii="Symbol" w:hAnsi="Symbol" w:cs="Arial CYR"/>
                <w:b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4C0A70" w:rsidP="00F63B9A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4C0A70" w:rsidP="00F63B9A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4C0A70" w:rsidP="00F63B9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75A51">
              <w:rPr>
                <w:b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4C0A70" w:rsidP="00F63B9A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75A51" w:rsidRPr="00C47D6B" w:rsidTr="00F63B9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C0A70">
              <w:rPr>
                <w:b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b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Default="00E75A51" w:rsidP="00F63B9A">
            <w:pPr>
              <w:jc w:val="center"/>
              <w:rPr>
                <w:b/>
              </w:rPr>
            </w:pP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5417BF" w:rsidRDefault="00E75A51" w:rsidP="00F63B9A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F57F12" w:rsidRDefault="00E75A51" w:rsidP="00F63B9A">
            <w:pPr>
              <w:jc w:val="center"/>
              <w:rPr>
                <w:b/>
                <w:bCs/>
                <w:vertAlign w:val="superscript"/>
              </w:rPr>
            </w:pPr>
            <w:proofErr w:type="gramStart"/>
            <w:r w:rsidRPr="00114F79">
              <w:rPr>
                <w:b/>
                <w:bCs/>
              </w:rPr>
              <w:t>Вариативная часть</w:t>
            </w:r>
            <w:r w:rsidRPr="00AB2307">
              <w:rPr>
                <w:b/>
                <w:bCs/>
                <w:vertAlign w:val="superscript"/>
              </w:rPr>
              <w:t>5</w:t>
            </w:r>
            <w:r w:rsidRPr="00CF47ED">
              <w:rPr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0838E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838E1">
              <w:rPr>
                <w:b/>
                <w:bCs/>
              </w:rPr>
              <w:t>48,5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B25B44" w:rsidRDefault="000838E1" w:rsidP="00F6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C96F4E" w:rsidRDefault="0053558F" w:rsidP="00F63B9A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0838E1" w:rsidP="00F63B9A">
            <w:pPr>
              <w:jc w:val="center"/>
            </w:pP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5714A2" w:rsidP="00F63B9A">
            <w:pPr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5714A2" w:rsidP="00F63B9A">
            <w:pPr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5714A2" w:rsidP="00F63B9A">
            <w:pPr>
              <w:jc w:val="center"/>
            </w:pPr>
            <w:r>
              <w:t>8-14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/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В.0</w:t>
            </w:r>
            <w:r>
              <w:t>2</w:t>
            </w:r>
            <w:r w:rsidRPr="00180C23">
              <w:t>.</w:t>
            </w:r>
            <w:r>
              <w:t>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r w:rsidRPr="00180C23"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3</w:t>
            </w:r>
            <w:r w:rsidR="005714A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5714A2" w:rsidP="00F63B9A">
            <w:pPr>
              <w:jc w:val="center"/>
            </w:pPr>
            <w:r>
              <w:t>8</w:t>
            </w:r>
            <w:r w:rsidR="00E75A51">
              <w:t>2</w:t>
            </w:r>
            <w: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>
              <w:t>2</w:t>
            </w:r>
            <w:r w:rsidR="005714A2"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5714A2" w:rsidP="00F63B9A">
            <w:pPr>
              <w:jc w:val="center"/>
            </w:pPr>
            <w:r>
              <w:rPr>
                <w:bCs/>
              </w:rPr>
              <w:t>12,14,</w:t>
            </w:r>
            <w:r w:rsidR="00E75A51">
              <w:rPr>
                <w:bCs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pPr>
              <w:jc w:val="center"/>
            </w:pPr>
            <w: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143C12" w:rsidP="00F63B9A">
            <w:r>
              <w:t>1,5</w:t>
            </w:r>
          </w:p>
        </w:tc>
      </w:tr>
      <w:tr w:rsidR="00E75A51" w:rsidRPr="00C47D6B" w:rsidTr="00F63B9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B25B44" w:rsidRDefault="00E75A51" w:rsidP="00F63B9A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2</w:t>
            </w:r>
            <w:r w:rsidR="004C0A70">
              <w:rPr>
                <w:b/>
                <w:bCs/>
                <w:iCs/>
              </w:rPr>
              <w:t>090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4C0A70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4C0A70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4C0A70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4C0A70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FE1B6E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FE1B6E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E75A51">
              <w:rPr>
                <w:b/>
                <w:bCs/>
                <w:iCs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FE1B6E" w:rsidP="00F63B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E75A51" w:rsidRPr="00C47D6B" w:rsidTr="00F63B9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DB1A55" w:rsidRDefault="00E75A51" w:rsidP="00F63B9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7</w:t>
            </w:r>
            <w:r w:rsidRPr="00520DD3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4C0A70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4593</w:t>
            </w:r>
            <w:r w:rsidR="00E75A51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5</w:t>
            </w:r>
            <w:r w:rsidR="004C0A70">
              <w:rPr>
                <w:b/>
                <w:bCs/>
                <w:iCs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Default="004C0A70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2090</w:t>
            </w:r>
            <w:r w:rsidR="00E75A51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4C0A70">
              <w:rPr>
                <w:b/>
                <w:bCs/>
                <w:iCs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4C0A70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E75A51">
              <w:rPr>
                <w:b/>
                <w:bCs/>
                <w:iCs/>
              </w:rPr>
              <w:t>,5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FE1B6E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  <w:r w:rsidR="00E75A51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FE1B6E">
              <w:rPr>
                <w:b/>
                <w:bCs/>
                <w:iCs/>
              </w:rPr>
              <w:t>9.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FE1B6E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  <w:r w:rsidR="00E75A51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FE1B6E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FE1B6E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</w:tr>
      <w:tr w:rsidR="00E75A51" w:rsidRPr="00C47D6B" w:rsidTr="00F63B9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DB2C41" w:rsidRDefault="00E75A51" w:rsidP="00F63B9A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80C23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3A5DEA">
              <w:rPr>
                <w:b/>
                <w:bCs/>
                <w:iCs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3A5DEA">
              <w:rPr>
                <w:b/>
                <w:bCs/>
                <w:iCs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1" w:rsidRPr="00180C23" w:rsidRDefault="00E75A51" w:rsidP="00F63B9A">
            <w:r w:rsidRPr="00180C23">
              <w:rPr>
                <w:bCs/>
              </w:rPr>
              <w:t>Специальн</w:t>
            </w:r>
            <w:r>
              <w:rPr>
                <w:bCs/>
              </w:rPr>
              <w:t>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6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t>8</w:t>
            </w:r>
          </w:p>
        </w:tc>
      </w:tr>
      <w:tr w:rsidR="00E75A51" w:rsidRPr="00C47D6B" w:rsidTr="00F63B9A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1" w:rsidRPr="00180C23" w:rsidRDefault="00E75A51" w:rsidP="00F63B9A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t>4</w:t>
            </w: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1" w:rsidRPr="00180C23" w:rsidRDefault="00E75A51" w:rsidP="00F63B9A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 w:rsidRPr="00180C23">
              <w:t>4</w:t>
            </w: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1" w:rsidRPr="00180C23" w:rsidRDefault="00E75A51" w:rsidP="00F63B9A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3A5DEA" w:rsidP="00F63B9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3A5DEA" w:rsidP="00F63B9A">
            <w:r>
              <w:t>2</w:t>
            </w:r>
          </w:p>
        </w:tc>
      </w:tr>
      <w:tr w:rsidR="00E75A51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1" w:rsidRPr="00180C23" w:rsidRDefault="00E75A51" w:rsidP="00F63B9A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1" w:rsidRPr="00180C23" w:rsidRDefault="00E75A51" w:rsidP="00F63B9A">
            <w:r>
              <w:t>8</w:t>
            </w:r>
          </w:p>
        </w:tc>
      </w:tr>
      <w:tr w:rsidR="003A5DEA" w:rsidRPr="00C47D6B" w:rsidTr="00F63B9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  <w:r>
              <w:t>К.03.06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A" w:rsidRPr="00180C23" w:rsidRDefault="003A5DEA" w:rsidP="00F63B9A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A" w:rsidRDefault="003A5DEA" w:rsidP="00F63B9A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Pr="00180C23" w:rsidRDefault="003A5DEA" w:rsidP="00F63B9A">
            <w:pPr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A" w:rsidRDefault="003A5DEA" w:rsidP="00F63B9A">
            <w:r>
              <w:t>8</w:t>
            </w:r>
          </w:p>
        </w:tc>
      </w:tr>
      <w:tr w:rsidR="00E75A51" w:rsidRPr="00C47D6B" w:rsidTr="00F63B9A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E75A51" w:rsidRPr="00C47D6B" w:rsidTr="00F63B9A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1" w:rsidRPr="00180C23" w:rsidRDefault="00E75A51" w:rsidP="00F63B9A">
            <w:pPr>
              <w:jc w:val="center"/>
            </w:pPr>
            <w:r>
              <w:t>-</w:t>
            </w: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  <w:r>
              <w:t>2</w:t>
            </w: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</w:tr>
      <w:tr w:rsidR="00E75A51" w:rsidRPr="00C47D6B" w:rsidTr="00F63B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180C23" w:rsidRDefault="00E75A51" w:rsidP="00F63B9A">
            <w:pPr>
              <w:jc w:val="center"/>
            </w:pPr>
          </w:p>
        </w:tc>
      </w:tr>
      <w:tr w:rsidR="00E75A51" w:rsidRPr="00C47D6B" w:rsidTr="00F63B9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526446" w:rsidRDefault="00E75A51" w:rsidP="00F63B9A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F864B0"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F864B0" w:rsidRDefault="00E75A51" w:rsidP="00F63B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30610E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30610E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5A51" w:rsidRPr="0030610E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A51" w:rsidRPr="0030610E" w:rsidRDefault="00E75A51" w:rsidP="00F63B9A">
            <w:pPr>
              <w:jc w:val="center"/>
            </w:pPr>
          </w:p>
        </w:tc>
      </w:tr>
    </w:tbl>
    <w:p w:rsidR="00E75A51" w:rsidRDefault="00E75A51" w:rsidP="00E06B75">
      <w:pPr>
        <w:pStyle w:val="afc"/>
        <w:ind w:left="426"/>
        <w:contextualSpacing/>
        <w:jc w:val="both"/>
        <w:rPr>
          <w:bCs/>
        </w:rPr>
      </w:pPr>
    </w:p>
    <w:p w:rsidR="00E06B75" w:rsidRPr="004C67F8" w:rsidRDefault="00E06B75" w:rsidP="00E06B75">
      <w:pPr>
        <w:pStyle w:val="afc"/>
        <w:ind w:left="426"/>
        <w:contextualSpacing/>
        <w:jc w:val="both"/>
        <w:rPr>
          <w:b/>
          <w:i/>
          <w:sz w:val="28"/>
          <w:szCs w:val="28"/>
        </w:rPr>
      </w:pPr>
      <w:r w:rsidRPr="0003306C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</w:t>
      </w:r>
    </w:p>
    <w:p w:rsidR="00E06B75" w:rsidRPr="004C67F8" w:rsidRDefault="00E06B75" w:rsidP="00E06B75">
      <w:pPr>
        <w:ind w:left="360"/>
        <w:contextualSpacing/>
        <w:jc w:val="both"/>
        <w:rPr>
          <w:b/>
          <w:i/>
          <w:sz w:val="28"/>
          <w:szCs w:val="28"/>
        </w:rPr>
      </w:pPr>
    </w:p>
    <w:p w:rsidR="00E06B75" w:rsidRPr="004C67F8" w:rsidRDefault="00E06B75" w:rsidP="00E06B75">
      <w:pPr>
        <w:ind w:left="360"/>
        <w:contextualSpacing/>
        <w:jc w:val="both"/>
        <w:rPr>
          <w:b/>
          <w:i/>
          <w:sz w:val="28"/>
          <w:szCs w:val="28"/>
        </w:rPr>
      </w:pPr>
      <w:r w:rsidRPr="004C67F8">
        <w:rPr>
          <w:bCs/>
        </w:rPr>
        <w:t xml:space="preserve">                                                          </w:t>
      </w:r>
      <w:r w:rsidRPr="004C67F8">
        <w:rPr>
          <w:b/>
          <w:i/>
          <w:sz w:val="28"/>
          <w:szCs w:val="28"/>
        </w:rPr>
        <w:t>Примечание к учебному плану</w:t>
      </w:r>
    </w:p>
    <w:p w:rsidR="00E06B75" w:rsidRPr="0003306C" w:rsidRDefault="00E06B75" w:rsidP="00E06B75">
      <w:pPr>
        <w:jc w:val="center"/>
        <w:rPr>
          <w:b/>
          <w:i/>
          <w:sz w:val="16"/>
          <w:szCs w:val="16"/>
        </w:rPr>
      </w:pPr>
    </w:p>
    <w:p w:rsidR="00E06B75" w:rsidRPr="0003306C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1.</w:t>
      </w:r>
      <w:r w:rsidRPr="0003306C">
        <w:rPr>
          <w:sz w:val="28"/>
          <w:szCs w:val="28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06B75" w:rsidRPr="0003306C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2.</w:t>
      </w:r>
      <w:r w:rsidRPr="0003306C">
        <w:rPr>
          <w:sz w:val="28"/>
          <w:szCs w:val="28"/>
        </w:rPr>
        <w:tab/>
      </w:r>
      <w:r>
        <w:rPr>
          <w:sz w:val="28"/>
          <w:szCs w:val="28"/>
        </w:rPr>
        <w:t>Учебный предмет «Хор</w:t>
      </w:r>
      <w:r w:rsidRPr="0003306C">
        <w:rPr>
          <w:sz w:val="28"/>
          <w:szCs w:val="28"/>
        </w:rPr>
        <w:t>» может проводиться следующим образом: хор из обучающихся первых</w:t>
      </w:r>
      <w:r>
        <w:rPr>
          <w:sz w:val="28"/>
          <w:szCs w:val="28"/>
        </w:rPr>
        <w:t xml:space="preserve"> классов; хор из обучающихся 2–5-х классов; хор из обучающихся 6</w:t>
      </w:r>
      <w:r w:rsidRPr="0003306C">
        <w:rPr>
          <w:sz w:val="28"/>
          <w:szCs w:val="28"/>
        </w:rPr>
        <w:t xml:space="preserve">–8-х классов. В зависимости от количества обучающихся возможно перераспределение хоровых групп. </w:t>
      </w:r>
    </w:p>
    <w:p w:rsidR="00E06B75" w:rsidRPr="0003306C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lastRenderedPageBreak/>
        <w:t>3.</w:t>
      </w:r>
      <w:r w:rsidRPr="0003306C">
        <w:rPr>
          <w:sz w:val="28"/>
          <w:szCs w:val="28"/>
        </w:rPr>
        <w:tab/>
      </w:r>
      <w:proofErr w:type="gramStart"/>
      <w:r w:rsidRPr="0003306C">
        <w:rPr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03306C">
        <w:rPr>
          <w:sz w:val="28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E06B75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Default="00E06B75" w:rsidP="00E06B75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4.</w:t>
      </w:r>
      <w:r w:rsidRPr="0003306C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03306C">
        <w:rPr>
          <w:sz w:val="28"/>
          <w:szCs w:val="28"/>
        </w:rPr>
        <w:t>обучающихся</w:t>
      </w:r>
      <w:proofErr w:type="gramEnd"/>
      <w:r w:rsidRPr="0003306C">
        <w:rPr>
          <w:sz w:val="28"/>
          <w:szCs w:val="28"/>
        </w:rPr>
        <w:t xml:space="preserve"> планируется следующим образом:</w:t>
      </w:r>
    </w:p>
    <w:p w:rsidR="00D4260A" w:rsidRDefault="00D4260A" w:rsidP="00D4260A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Специальность</w:t>
      </w:r>
      <w:r w:rsidRPr="0003306C">
        <w:rPr>
          <w:sz w:val="28"/>
          <w:szCs w:val="28"/>
        </w:rPr>
        <w:t xml:space="preserve">» – 1-2 классы – по 3 часа в неделю; 3-4 классы – по 4 часа; 5-6  классы  – по 5 часов; 7-8 классы – по 6 часов; «Ансамбль» – 1,5 </w:t>
      </w:r>
      <w:r>
        <w:rPr>
          <w:sz w:val="28"/>
          <w:szCs w:val="28"/>
        </w:rPr>
        <w:t>часа в неделю; «Оркестровый</w:t>
      </w:r>
      <w:r w:rsidRPr="0003306C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» – 0</w:t>
      </w:r>
      <w:r w:rsidRPr="0003306C">
        <w:rPr>
          <w:sz w:val="28"/>
          <w:szCs w:val="28"/>
        </w:rPr>
        <w:t xml:space="preserve">,5 часа в неделю; </w:t>
      </w:r>
      <w:r>
        <w:rPr>
          <w:sz w:val="28"/>
          <w:szCs w:val="28"/>
        </w:rPr>
        <w:t>«Фортепиано» - 2 часа в неделю;</w:t>
      </w:r>
      <w:r w:rsidRPr="0003306C">
        <w:rPr>
          <w:sz w:val="28"/>
          <w:szCs w:val="28"/>
        </w:rPr>
        <w:t xml:space="preserve"> «Хоровой класс» – 0,5 часа в неделю; «Сольфеджио» – 1 час в неделю;</w:t>
      </w:r>
      <w:proofErr w:type="gramEnd"/>
      <w:r w:rsidRPr="0003306C">
        <w:rPr>
          <w:sz w:val="28"/>
          <w:szCs w:val="28"/>
        </w:rPr>
        <w:t xml:space="preserve"> «Слушание музыки» – 0,5 часа в неделю; «Музыкальная литература (зарубежная, отечественная)» – 1 час в неделю.</w:t>
      </w:r>
    </w:p>
    <w:p w:rsid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6FEC">
        <w:rPr>
          <w:sz w:val="28"/>
          <w:szCs w:val="28"/>
        </w:rPr>
        <w:t>. Аудиторные часы для концертмейстера предусматриваются: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по учебному предмету «Специальность» - в объеме 100% аудиторного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времени;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по учебным предметам «Хоровой класс» и консультациям по «</w:t>
      </w:r>
      <w:proofErr w:type="gramStart"/>
      <w:r w:rsidRPr="00FD6FEC">
        <w:rPr>
          <w:sz w:val="28"/>
          <w:szCs w:val="28"/>
        </w:rPr>
        <w:t>Сводному</w:t>
      </w:r>
      <w:proofErr w:type="gramEnd"/>
      <w:r w:rsidRPr="00FD6FEC">
        <w:rPr>
          <w:sz w:val="28"/>
          <w:szCs w:val="28"/>
        </w:rPr>
        <w:t xml:space="preserve"> 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хору»- в объёме 100% аудиторного времени;</w:t>
      </w:r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D6FEC">
        <w:rPr>
          <w:sz w:val="28"/>
          <w:szCs w:val="28"/>
        </w:rPr>
        <w:t>по учебному предмету «Ансамбль» - до 100% аудиторного времени (в</w:t>
      </w:r>
      <w:proofErr w:type="gramEnd"/>
    </w:p>
    <w:p w:rsidR="00FD6FEC" w:rsidRPr="00FD6FEC" w:rsidRDefault="00FD6FEC" w:rsidP="00FD6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FEC">
        <w:rPr>
          <w:sz w:val="28"/>
          <w:szCs w:val="28"/>
        </w:rPr>
        <w:t>зависимости от состава коллектива)</w:t>
      </w:r>
    </w:p>
    <w:p w:rsidR="00FD6FEC" w:rsidRDefault="00FD6FEC" w:rsidP="00FD6FEC">
      <w:pPr>
        <w:pStyle w:val="1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</w:pPr>
    </w:p>
    <w:p w:rsidR="00D4260A" w:rsidRDefault="00D4260A" w:rsidP="00D4260A">
      <w:pPr>
        <w:tabs>
          <w:tab w:val="left" w:pos="567"/>
        </w:tabs>
        <w:jc w:val="both"/>
        <w:rPr>
          <w:sz w:val="28"/>
          <w:szCs w:val="28"/>
        </w:rPr>
      </w:pPr>
    </w:p>
    <w:p w:rsidR="00D4260A" w:rsidRPr="0003306C" w:rsidRDefault="00D4260A" w:rsidP="00E06B75">
      <w:pPr>
        <w:tabs>
          <w:tab w:val="left" w:pos="567"/>
        </w:tabs>
        <w:jc w:val="both"/>
        <w:rPr>
          <w:sz w:val="28"/>
          <w:szCs w:val="28"/>
        </w:rPr>
      </w:pPr>
    </w:p>
    <w:p w:rsidR="00E06B75" w:rsidRDefault="00E06B75" w:rsidP="00D4260A">
      <w:pPr>
        <w:tabs>
          <w:tab w:val="left" w:pos="567"/>
        </w:tabs>
        <w:jc w:val="both"/>
      </w:pPr>
    </w:p>
    <w:p w:rsidR="00EF1DF3" w:rsidRDefault="00EF1DF3"/>
    <w:sectPr w:rsidR="00EF1DF3" w:rsidSect="00E06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B75"/>
    <w:rsid w:val="000838E1"/>
    <w:rsid w:val="00143C12"/>
    <w:rsid w:val="00295686"/>
    <w:rsid w:val="00391060"/>
    <w:rsid w:val="003A5DEA"/>
    <w:rsid w:val="00472CF2"/>
    <w:rsid w:val="00487957"/>
    <w:rsid w:val="004C0A70"/>
    <w:rsid w:val="004D7698"/>
    <w:rsid w:val="005159A0"/>
    <w:rsid w:val="0053558F"/>
    <w:rsid w:val="005714A2"/>
    <w:rsid w:val="00630DD1"/>
    <w:rsid w:val="006A6B46"/>
    <w:rsid w:val="006D2404"/>
    <w:rsid w:val="006F7F49"/>
    <w:rsid w:val="00761C25"/>
    <w:rsid w:val="00BB7A7A"/>
    <w:rsid w:val="00CD7BA0"/>
    <w:rsid w:val="00D4260A"/>
    <w:rsid w:val="00DA3B3C"/>
    <w:rsid w:val="00E06B75"/>
    <w:rsid w:val="00E75A51"/>
    <w:rsid w:val="00EA7940"/>
    <w:rsid w:val="00EF1DF3"/>
    <w:rsid w:val="00F63B9A"/>
    <w:rsid w:val="00FD6FEC"/>
    <w:rsid w:val="00FE1B6E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B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06B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06B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B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E06B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B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06B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E0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06B7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06B75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E06B75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E06B75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06B75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E06B7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E06B75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E06B75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E06B75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E06B75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E06B75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E06B75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E06B75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E06B75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E06B75"/>
    <w:pPr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E0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14"/>
    <w:rsid w:val="00E06B75"/>
    <w:pPr>
      <w:jc w:val="both"/>
    </w:pPr>
  </w:style>
  <w:style w:type="character" w:customStyle="1" w:styleId="14">
    <w:name w:val="Основной текст Знак1"/>
    <w:link w:val="a9"/>
    <w:rsid w:val="00E0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0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06B75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E06B75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E06B75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"/>
    <w:link w:val="34"/>
    <w:rsid w:val="00E06B75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E06B75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b">
    <w:name w:val="текст сноски"/>
    <w:basedOn w:val="a"/>
    <w:rsid w:val="00E06B75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E0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E06B75"/>
    <w:pPr>
      <w:autoSpaceDE w:val="0"/>
      <w:autoSpaceDN w:val="0"/>
    </w:pPr>
    <w:rPr>
      <w:sz w:val="20"/>
      <w:szCs w:val="20"/>
    </w:rPr>
  </w:style>
  <w:style w:type="paragraph" w:styleId="27">
    <w:name w:val="Body Text Indent 2"/>
    <w:basedOn w:val="a"/>
    <w:link w:val="28"/>
    <w:rsid w:val="00E06B7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E0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E06B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E06B75"/>
  </w:style>
  <w:style w:type="paragraph" w:styleId="af">
    <w:name w:val="Normal (Web)"/>
    <w:aliases w:val="Обычный (Web)"/>
    <w:basedOn w:val="a"/>
    <w:rsid w:val="00E06B75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E06B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semiHidden/>
    <w:rsid w:val="00E06B75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E06B75"/>
    <w:rPr>
      <w:rFonts w:ascii="Tahoma" w:hAnsi="Tahoma"/>
      <w:sz w:val="16"/>
      <w:szCs w:val="16"/>
    </w:rPr>
  </w:style>
  <w:style w:type="paragraph" w:styleId="af2">
    <w:name w:val="Body Text Indent"/>
    <w:aliases w:val="текст,Основной текст 1"/>
    <w:basedOn w:val="a"/>
    <w:link w:val="af3"/>
    <w:rsid w:val="00E06B75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E0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сновной"/>
    <w:basedOn w:val="a"/>
    <w:rsid w:val="00E06B7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E06B75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E06B75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E06B75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E06B75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E06B75"/>
    <w:pPr>
      <w:numPr>
        <w:numId w:val="8"/>
      </w:numPr>
    </w:pPr>
  </w:style>
  <w:style w:type="paragraph" w:styleId="36">
    <w:name w:val="List 3"/>
    <w:basedOn w:val="a"/>
    <w:rsid w:val="00E06B75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E06B7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5">
    <w:name w:val="Знак"/>
    <w:basedOn w:val="a"/>
    <w:rsid w:val="00E06B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06B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E06B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E06B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E06B7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E06B7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E06B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E06B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E06B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E06B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"/>
    <w:link w:val="af9"/>
    <w:rsid w:val="00E06B7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E06B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E06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6B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Знак3"/>
    <w:basedOn w:val="a"/>
    <w:rsid w:val="00E06B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qFormat/>
    <w:rsid w:val="00E06B75"/>
    <w:rPr>
      <w:b/>
      <w:bCs/>
    </w:rPr>
  </w:style>
  <w:style w:type="character" w:styleId="afb">
    <w:name w:val="FollowedHyperlink"/>
    <w:uiPriority w:val="99"/>
    <w:unhideWhenUsed/>
    <w:rsid w:val="00E06B75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E06B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A6C7-E3D5-4549-A4A4-CB4A677B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2012-09-09T14:01:00Z</cp:lastPrinted>
  <dcterms:created xsi:type="dcterms:W3CDTF">2012-09-08T10:25:00Z</dcterms:created>
  <dcterms:modified xsi:type="dcterms:W3CDTF">2012-09-16T12:32:00Z</dcterms:modified>
</cp:coreProperties>
</file>